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3EA71" w14:textId="77777777" w:rsidR="006A6FE9" w:rsidRDefault="006A6FE9" w:rsidP="00266F94">
      <w:pPr>
        <w:rPr>
          <w:rFonts w:ascii="Arial" w:hAnsi="Arial" w:cs="Arial"/>
          <w:b/>
          <w:bCs/>
          <w:sz w:val="32"/>
          <w:szCs w:val="32"/>
        </w:rPr>
      </w:pPr>
    </w:p>
    <w:p w14:paraId="2A0A93C3" w14:textId="43BBDCE6" w:rsidR="00DD40E0" w:rsidRPr="00DD40E0" w:rsidRDefault="006A01A0" w:rsidP="00DD40E0">
      <w:pPr>
        <w:spacing w:after="200" w:line="276" w:lineRule="auto"/>
        <w:jc w:val="both"/>
        <w:rPr>
          <w:rFonts w:ascii="Arial" w:hAnsi="Arial" w:cs="Arial"/>
          <w:lang w:val="en-US" w:eastAsia="en-US"/>
        </w:rPr>
      </w:pPr>
      <w:r>
        <w:rPr>
          <w:rFonts w:ascii="Arial" w:hAnsi="Arial" w:cs="Arial"/>
          <w:b/>
          <w:bCs/>
          <w:sz w:val="32"/>
          <w:szCs w:val="32"/>
          <w:lang w:val="en-US"/>
        </w:rPr>
        <w:t xml:space="preserve">Business as Usual for </w:t>
      </w:r>
      <w:r w:rsidR="0049311B">
        <w:rPr>
          <w:rFonts w:ascii="Arial" w:hAnsi="Arial" w:cs="Arial"/>
          <w:b/>
          <w:bCs/>
          <w:sz w:val="32"/>
          <w:szCs w:val="32"/>
          <w:lang w:val="en-US"/>
        </w:rPr>
        <w:t xml:space="preserve">Ford </w:t>
      </w:r>
      <w:r>
        <w:rPr>
          <w:rFonts w:ascii="Arial" w:hAnsi="Arial" w:cs="Arial"/>
          <w:b/>
          <w:bCs/>
          <w:sz w:val="32"/>
          <w:szCs w:val="32"/>
          <w:lang w:val="en-US"/>
        </w:rPr>
        <w:t>Figo Freestyle Owners Despite Fuel Increase</w:t>
      </w:r>
    </w:p>
    <w:p w14:paraId="5224EBF3" w14:textId="2D44783E" w:rsidR="00CB1916" w:rsidRDefault="00DD40E0" w:rsidP="004B37A4">
      <w:pPr>
        <w:pStyle w:val="ListParagraph"/>
        <w:numPr>
          <w:ilvl w:val="0"/>
          <w:numId w:val="13"/>
        </w:numPr>
        <w:spacing w:after="200" w:line="276" w:lineRule="auto"/>
        <w:ind w:left="360"/>
        <w:contextualSpacing w:val="0"/>
        <w:jc w:val="both"/>
        <w:rPr>
          <w:rFonts w:ascii="Arial" w:hAnsi="Arial" w:cs="Arial"/>
          <w:lang w:val="en-US"/>
        </w:rPr>
      </w:pPr>
      <w:r>
        <w:rPr>
          <w:rFonts w:ascii="Arial" w:hAnsi="Arial" w:cs="Arial"/>
          <w:lang w:val="en-US"/>
        </w:rPr>
        <w:t xml:space="preserve">The </w:t>
      </w:r>
      <w:r w:rsidR="006A01A0">
        <w:rPr>
          <w:rFonts w:ascii="Arial" w:hAnsi="Arial" w:cs="Arial"/>
          <w:lang w:val="en-US"/>
        </w:rPr>
        <w:t>rand</w:t>
      </w:r>
      <w:r>
        <w:rPr>
          <w:rFonts w:ascii="Arial" w:hAnsi="Arial" w:cs="Arial"/>
          <w:lang w:val="en-US"/>
        </w:rPr>
        <w:t xml:space="preserve">’s stronger performance against the dollar has provided </w:t>
      </w:r>
      <w:r w:rsidR="0049311B">
        <w:rPr>
          <w:rFonts w:ascii="Arial" w:hAnsi="Arial" w:cs="Arial"/>
          <w:lang w:val="en-US"/>
        </w:rPr>
        <w:t xml:space="preserve">some </w:t>
      </w:r>
      <w:r>
        <w:rPr>
          <w:rFonts w:ascii="Arial" w:hAnsi="Arial" w:cs="Arial"/>
          <w:lang w:val="en-US"/>
        </w:rPr>
        <w:t>stability in the fuel price</w:t>
      </w:r>
      <w:r w:rsidR="0049311B">
        <w:rPr>
          <w:rFonts w:ascii="Arial" w:hAnsi="Arial" w:cs="Arial"/>
          <w:lang w:val="en-US"/>
        </w:rPr>
        <w:t>, but another increase is on the cards for August</w:t>
      </w:r>
      <w:r>
        <w:rPr>
          <w:rFonts w:ascii="Arial" w:hAnsi="Arial" w:cs="Arial"/>
          <w:lang w:val="en-US"/>
        </w:rPr>
        <w:t xml:space="preserve"> </w:t>
      </w:r>
    </w:p>
    <w:p w14:paraId="7CD4231B" w14:textId="05B0FB11" w:rsidR="00D12638" w:rsidRDefault="0049311B" w:rsidP="004B37A4">
      <w:pPr>
        <w:pStyle w:val="ListParagraph"/>
        <w:numPr>
          <w:ilvl w:val="0"/>
          <w:numId w:val="13"/>
        </w:numPr>
        <w:spacing w:after="200" w:line="276" w:lineRule="auto"/>
        <w:ind w:left="360"/>
        <w:contextualSpacing w:val="0"/>
        <w:jc w:val="both"/>
        <w:rPr>
          <w:rFonts w:ascii="Arial" w:hAnsi="Arial" w:cs="Arial"/>
          <w:lang w:val="en-US"/>
        </w:rPr>
      </w:pPr>
      <w:r>
        <w:rPr>
          <w:rFonts w:ascii="Arial" w:hAnsi="Arial" w:cs="Arial"/>
          <w:lang w:val="en-US"/>
        </w:rPr>
        <w:t>With consumers under financial pressure, m</w:t>
      </w:r>
      <w:r w:rsidR="00DD40E0">
        <w:rPr>
          <w:rFonts w:ascii="Arial" w:hAnsi="Arial" w:cs="Arial"/>
          <w:lang w:val="en-US"/>
        </w:rPr>
        <w:t xml:space="preserve">otorists are still urged to plan budgets accordingly </w:t>
      </w:r>
    </w:p>
    <w:p w14:paraId="197D73E7" w14:textId="0708F06D" w:rsidR="00D12638" w:rsidRDefault="00DD40E0" w:rsidP="004B37A4">
      <w:pPr>
        <w:pStyle w:val="ListParagraph"/>
        <w:numPr>
          <w:ilvl w:val="0"/>
          <w:numId w:val="13"/>
        </w:numPr>
        <w:spacing w:after="200" w:line="276" w:lineRule="auto"/>
        <w:ind w:left="360"/>
        <w:contextualSpacing w:val="0"/>
        <w:jc w:val="both"/>
        <w:rPr>
          <w:rFonts w:ascii="Arial" w:hAnsi="Arial" w:cs="Arial"/>
          <w:lang w:val="en-US"/>
        </w:rPr>
      </w:pPr>
      <w:r>
        <w:rPr>
          <w:rFonts w:ascii="Arial" w:hAnsi="Arial" w:cs="Arial"/>
          <w:lang w:val="en-US"/>
        </w:rPr>
        <w:t>The All-New Ford Figo Freestyle offers excellent fuel economy without sacrificing technology and safety</w:t>
      </w:r>
    </w:p>
    <w:p w14:paraId="1E3F4341" w14:textId="77777777" w:rsidR="00D12638" w:rsidRDefault="00D12638" w:rsidP="00D12638">
      <w:pPr>
        <w:pStyle w:val="ListParagraph"/>
        <w:spacing w:after="160" w:line="276" w:lineRule="auto"/>
        <w:ind w:left="360"/>
        <w:jc w:val="both"/>
        <w:rPr>
          <w:rFonts w:ascii="Arial" w:hAnsi="Arial" w:cs="Arial"/>
          <w:lang w:val="en-US"/>
        </w:rPr>
      </w:pPr>
    </w:p>
    <w:p w14:paraId="7A3EB1A4" w14:textId="1CEC349E" w:rsidR="0081673D" w:rsidRDefault="00D405C1" w:rsidP="0081673D">
      <w:pPr>
        <w:spacing w:line="271" w:lineRule="auto"/>
        <w:jc w:val="both"/>
        <w:rPr>
          <w:rFonts w:ascii="Arial" w:hAnsi="Arial" w:cs="Arial"/>
          <w:lang w:val="en-US"/>
        </w:rPr>
      </w:pPr>
      <w:r w:rsidRPr="00266F94">
        <w:rPr>
          <w:rFonts w:ascii="Arial" w:hAnsi="Arial" w:cs="Arial"/>
          <w:b/>
        </w:rPr>
        <w:t xml:space="preserve">PRETORIA, South </w:t>
      </w:r>
      <w:r w:rsidRPr="00AE53EB">
        <w:rPr>
          <w:rFonts w:ascii="Arial" w:hAnsi="Arial" w:cs="Arial"/>
          <w:b/>
        </w:rPr>
        <w:t xml:space="preserve">Africa, </w:t>
      </w:r>
      <w:r w:rsidR="00C84EB1">
        <w:rPr>
          <w:rFonts w:ascii="Arial" w:hAnsi="Arial" w:cs="Arial"/>
          <w:b/>
        </w:rPr>
        <w:t>04</w:t>
      </w:r>
      <w:r w:rsidR="00C84EB1" w:rsidRPr="00AE53EB">
        <w:rPr>
          <w:rFonts w:ascii="Arial" w:hAnsi="Arial" w:cs="Arial"/>
          <w:b/>
        </w:rPr>
        <w:t xml:space="preserve"> </w:t>
      </w:r>
      <w:r w:rsidR="00DD40E0">
        <w:rPr>
          <w:rFonts w:ascii="Arial" w:hAnsi="Arial" w:cs="Arial"/>
          <w:b/>
        </w:rPr>
        <w:t>August</w:t>
      </w:r>
      <w:r w:rsidR="00CD4FE8">
        <w:rPr>
          <w:rFonts w:ascii="Arial" w:hAnsi="Arial" w:cs="Arial"/>
          <w:b/>
        </w:rPr>
        <w:t xml:space="preserve"> 2020</w:t>
      </w:r>
      <w:r w:rsidRPr="00AE53EB">
        <w:rPr>
          <w:rFonts w:ascii="Arial" w:hAnsi="Arial" w:cs="Arial"/>
          <w:b/>
        </w:rPr>
        <w:t xml:space="preserve"> </w:t>
      </w:r>
      <w:r w:rsidRPr="00CD4FE8">
        <w:rPr>
          <w:rFonts w:ascii="Arial" w:hAnsi="Arial" w:cs="Arial"/>
        </w:rPr>
        <w:t>–</w:t>
      </w:r>
      <w:r w:rsidR="00917EAF" w:rsidRPr="00266F94">
        <w:rPr>
          <w:rFonts w:ascii="Arial" w:hAnsi="Arial" w:cs="Arial"/>
          <w:lang w:val="en-US"/>
        </w:rPr>
        <w:t xml:space="preserve"> </w:t>
      </w:r>
      <w:r w:rsidR="0081673D" w:rsidRPr="0081673D">
        <w:rPr>
          <w:rFonts w:ascii="Arial" w:hAnsi="Arial" w:cs="Arial"/>
          <w:lang w:val="en-US"/>
        </w:rPr>
        <w:t xml:space="preserve">South African motorists need to brace themselves for another fuel price increase this August, as confirmed by the </w:t>
      </w:r>
      <w:r w:rsidR="00B214E0" w:rsidRPr="00B214E0">
        <w:rPr>
          <w:rFonts w:ascii="Arial" w:hAnsi="Arial" w:cs="Arial"/>
          <w:lang w:val="en-US"/>
        </w:rPr>
        <w:t>Automobile Association of South Africa (</w:t>
      </w:r>
      <w:r w:rsidR="0081673D" w:rsidRPr="0081673D">
        <w:rPr>
          <w:rFonts w:ascii="Arial" w:hAnsi="Arial" w:cs="Arial"/>
          <w:lang w:val="en-US"/>
        </w:rPr>
        <w:t>AA</w:t>
      </w:r>
      <w:r w:rsidR="00B214E0">
        <w:rPr>
          <w:rFonts w:ascii="Arial" w:hAnsi="Arial" w:cs="Arial"/>
          <w:lang w:val="en-US"/>
        </w:rPr>
        <w:t>)</w:t>
      </w:r>
      <w:r w:rsidR="0081673D" w:rsidRPr="0081673D">
        <w:rPr>
          <w:rFonts w:ascii="Arial" w:hAnsi="Arial" w:cs="Arial"/>
          <w:lang w:val="en-US"/>
        </w:rPr>
        <w:t xml:space="preserve">. This is the second consecutive monthly increase in both diesel and petrol prices, and </w:t>
      </w:r>
      <w:r w:rsidR="0049311B">
        <w:rPr>
          <w:rFonts w:ascii="Arial" w:hAnsi="Arial" w:cs="Arial"/>
          <w:lang w:val="en-US"/>
        </w:rPr>
        <w:t>almost entirely wipes out</w:t>
      </w:r>
      <w:r w:rsidR="0081673D" w:rsidRPr="0081673D">
        <w:rPr>
          <w:rFonts w:ascii="Arial" w:hAnsi="Arial" w:cs="Arial"/>
          <w:lang w:val="en-US"/>
        </w:rPr>
        <w:t xml:space="preserve"> the short-lived reprieve that very few motorists were able to enjoy during lockdown</w:t>
      </w:r>
      <w:r w:rsidR="006A01A0">
        <w:rPr>
          <w:rFonts w:ascii="Arial" w:hAnsi="Arial" w:cs="Arial"/>
          <w:lang w:val="en-US"/>
        </w:rPr>
        <w:t xml:space="preserve"> </w:t>
      </w:r>
      <w:r w:rsidR="0049311B">
        <w:rPr>
          <w:rFonts w:ascii="Arial" w:hAnsi="Arial" w:cs="Arial"/>
          <w:lang w:val="en-US"/>
        </w:rPr>
        <w:t>L</w:t>
      </w:r>
      <w:r w:rsidR="006A01A0">
        <w:rPr>
          <w:rFonts w:ascii="Arial" w:hAnsi="Arial" w:cs="Arial"/>
          <w:lang w:val="en-US"/>
        </w:rPr>
        <w:t>evel 5.</w:t>
      </w:r>
      <w:r w:rsidR="0081673D" w:rsidRPr="0081673D">
        <w:rPr>
          <w:rFonts w:ascii="Arial" w:hAnsi="Arial" w:cs="Arial"/>
          <w:lang w:val="en-US"/>
        </w:rPr>
        <w:t xml:space="preserve"> </w:t>
      </w:r>
    </w:p>
    <w:p w14:paraId="433F8D2C" w14:textId="77777777" w:rsidR="0081673D" w:rsidRPr="0081673D" w:rsidRDefault="0081673D" w:rsidP="0081673D">
      <w:pPr>
        <w:spacing w:line="271" w:lineRule="auto"/>
        <w:jc w:val="both"/>
        <w:rPr>
          <w:rFonts w:ascii="Arial" w:hAnsi="Arial" w:cs="Arial"/>
          <w:lang w:val="en-US"/>
        </w:rPr>
      </w:pPr>
    </w:p>
    <w:p w14:paraId="5231E833" w14:textId="2C63C5A3" w:rsidR="0081673D" w:rsidRDefault="0081673D" w:rsidP="0081673D">
      <w:pPr>
        <w:spacing w:line="271" w:lineRule="auto"/>
        <w:jc w:val="both"/>
        <w:rPr>
          <w:rFonts w:ascii="Arial" w:hAnsi="Arial" w:cs="Arial"/>
          <w:lang w:val="en-US"/>
        </w:rPr>
      </w:pPr>
      <w:r w:rsidRPr="0081673D">
        <w:rPr>
          <w:rFonts w:ascii="Arial" w:hAnsi="Arial" w:cs="Arial"/>
          <w:lang w:val="en-US"/>
        </w:rPr>
        <w:t xml:space="preserve">As from </w:t>
      </w:r>
      <w:r w:rsidR="0049311B">
        <w:rPr>
          <w:rFonts w:ascii="Arial" w:hAnsi="Arial" w:cs="Arial"/>
          <w:lang w:val="en-US"/>
        </w:rPr>
        <w:t>5</w:t>
      </w:r>
      <w:r w:rsidR="0049311B" w:rsidRPr="0081673D">
        <w:rPr>
          <w:rFonts w:ascii="Arial" w:hAnsi="Arial" w:cs="Arial"/>
          <w:lang w:val="en-US"/>
        </w:rPr>
        <w:t xml:space="preserve"> </w:t>
      </w:r>
      <w:r w:rsidRPr="0081673D">
        <w:rPr>
          <w:rFonts w:ascii="Arial" w:hAnsi="Arial" w:cs="Arial"/>
          <w:lang w:val="en-US"/>
        </w:rPr>
        <w:t xml:space="preserve">August, petrol </w:t>
      </w:r>
      <w:r w:rsidR="00265193">
        <w:rPr>
          <w:rFonts w:ascii="Arial" w:hAnsi="Arial" w:cs="Arial"/>
          <w:lang w:val="en-US"/>
        </w:rPr>
        <w:t>has increased by 5 cents</w:t>
      </w:r>
      <w:r w:rsidRPr="0081673D">
        <w:rPr>
          <w:rFonts w:ascii="Arial" w:hAnsi="Arial" w:cs="Arial"/>
          <w:lang w:val="en-US"/>
        </w:rPr>
        <w:t xml:space="preserve"> a </w:t>
      </w:r>
      <w:proofErr w:type="spellStart"/>
      <w:r w:rsidRPr="0081673D">
        <w:rPr>
          <w:rFonts w:ascii="Arial" w:hAnsi="Arial" w:cs="Arial"/>
          <w:lang w:val="en-US"/>
        </w:rPr>
        <w:t>litre</w:t>
      </w:r>
      <w:proofErr w:type="spellEnd"/>
      <w:r w:rsidRPr="0081673D">
        <w:rPr>
          <w:rFonts w:ascii="Arial" w:hAnsi="Arial" w:cs="Arial"/>
          <w:lang w:val="en-US"/>
        </w:rPr>
        <w:t xml:space="preserve">, </w:t>
      </w:r>
      <w:r w:rsidR="00B214E0">
        <w:rPr>
          <w:rFonts w:ascii="Arial" w:hAnsi="Arial" w:cs="Arial"/>
          <w:lang w:val="en-US"/>
        </w:rPr>
        <w:t xml:space="preserve">and </w:t>
      </w:r>
      <w:r w:rsidRPr="0081673D">
        <w:rPr>
          <w:rFonts w:ascii="Arial" w:hAnsi="Arial" w:cs="Arial"/>
          <w:lang w:val="en-US"/>
        </w:rPr>
        <w:t>diesel by 4</w:t>
      </w:r>
      <w:r w:rsidR="00265193">
        <w:rPr>
          <w:rFonts w:ascii="Arial" w:hAnsi="Arial" w:cs="Arial"/>
          <w:lang w:val="en-US"/>
        </w:rPr>
        <w:t>5</w:t>
      </w:r>
      <w:r w:rsidRPr="0081673D">
        <w:rPr>
          <w:rFonts w:ascii="Arial" w:hAnsi="Arial" w:cs="Arial"/>
          <w:lang w:val="en-US"/>
        </w:rPr>
        <w:t xml:space="preserve"> cents</w:t>
      </w:r>
      <w:r w:rsidR="006A01A0">
        <w:rPr>
          <w:rFonts w:ascii="Arial" w:hAnsi="Arial" w:cs="Arial"/>
          <w:lang w:val="en-US"/>
        </w:rPr>
        <w:t xml:space="preserve"> per </w:t>
      </w:r>
      <w:proofErr w:type="spellStart"/>
      <w:r w:rsidR="006A01A0">
        <w:rPr>
          <w:rFonts w:ascii="Arial" w:hAnsi="Arial" w:cs="Arial"/>
          <w:lang w:val="en-US"/>
        </w:rPr>
        <w:t>litre</w:t>
      </w:r>
      <w:proofErr w:type="spellEnd"/>
      <w:r w:rsidRPr="0081673D">
        <w:rPr>
          <w:rFonts w:ascii="Arial" w:hAnsi="Arial" w:cs="Arial"/>
          <w:lang w:val="en-US"/>
        </w:rPr>
        <w:t>. This</w:t>
      </w:r>
      <w:r w:rsidR="004C5802">
        <w:rPr>
          <w:rFonts w:ascii="Arial" w:hAnsi="Arial" w:cs="Arial"/>
          <w:lang w:val="en-US"/>
        </w:rPr>
        <w:t>, according to the AA</w:t>
      </w:r>
      <w:r w:rsidR="00265193">
        <w:rPr>
          <w:rFonts w:ascii="Arial" w:hAnsi="Arial" w:cs="Arial"/>
          <w:lang w:val="en-US"/>
        </w:rPr>
        <w:t>,</w:t>
      </w:r>
      <w:r w:rsidRPr="0081673D">
        <w:rPr>
          <w:rFonts w:ascii="Arial" w:hAnsi="Arial" w:cs="Arial"/>
          <w:lang w:val="en-US"/>
        </w:rPr>
        <w:t xml:space="preserve"> is the result of the rising demand and price for oil following a 21-year record</w:t>
      </w:r>
      <w:r w:rsidR="0049311B">
        <w:rPr>
          <w:rFonts w:ascii="Arial" w:hAnsi="Arial" w:cs="Arial"/>
          <w:lang w:val="en-US"/>
        </w:rPr>
        <w:t xml:space="preserve"> </w:t>
      </w:r>
      <w:r w:rsidRPr="0081673D">
        <w:rPr>
          <w:rFonts w:ascii="Arial" w:hAnsi="Arial" w:cs="Arial"/>
          <w:lang w:val="en-US"/>
        </w:rPr>
        <w:t xml:space="preserve">low caused by </w:t>
      </w:r>
      <w:r w:rsidR="0049311B">
        <w:rPr>
          <w:rFonts w:ascii="Arial" w:hAnsi="Arial" w:cs="Arial"/>
          <w:lang w:val="en-US"/>
        </w:rPr>
        <w:t xml:space="preserve">the sharp drop in demand worldwide during the various </w:t>
      </w:r>
      <w:r w:rsidRPr="0081673D">
        <w:rPr>
          <w:rFonts w:ascii="Arial" w:hAnsi="Arial" w:cs="Arial"/>
          <w:lang w:val="en-US"/>
        </w:rPr>
        <w:t>COVID-19</w:t>
      </w:r>
      <w:r w:rsidR="0049311B">
        <w:rPr>
          <w:rFonts w:ascii="Arial" w:hAnsi="Arial" w:cs="Arial"/>
          <w:lang w:val="en-US"/>
        </w:rPr>
        <w:t xml:space="preserve"> lockdowns</w:t>
      </w:r>
      <w:r w:rsidRPr="0081673D">
        <w:rPr>
          <w:rFonts w:ascii="Arial" w:hAnsi="Arial" w:cs="Arial"/>
          <w:lang w:val="en-US"/>
        </w:rPr>
        <w:t>. However</w:t>
      </w:r>
      <w:r w:rsidR="00B214E0">
        <w:rPr>
          <w:rFonts w:ascii="Arial" w:hAnsi="Arial" w:cs="Arial"/>
          <w:lang w:val="en-US"/>
        </w:rPr>
        <w:t>,</w:t>
      </w:r>
      <w:r w:rsidRPr="0081673D">
        <w:rPr>
          <w:rFonts w:ascii="Arial" w:hAnsi="Arial" w:cs="Arial"/>
          <w:lang w:val="en-US"/>
        </w:rPr>
        <w:t xml:space="preserve"> while it may seem like a disappointing case of back to normal for most motorists, there is optimism that stability is now creeping back into the market. This is largely due to the </w:t>
      </w:r>
      <w:r w:rsidR="006A01A0">
        <w:rPr>
          <w:rFonts w:ascii="Arial" w:hAnsi="Arial" w:cs="Arial"/>
          <w:lang w:val="en-US"/>
        </w:rPr>
        <w:t>rand</w:t>
      </w:r>
      <w:r w:rsidRPr="0081673D">
        <w:rPr>
          <w:rFonts w:ascii="Arial" w:hAnsi="Arial" w:cs="Arial"/>
          <w:lang w:val="en-US"/>
        </w:rPr>
        <w:t>’s strong</w:t>
      </w:r>
      <w:r w:rsidR="0049311B">
        <w:rPr>
          <w:rFonts w:ascii="Arial" w:hAnsi="Arial" w:cs="Arial"/>
          <w:lang w:val="en-US"/>
        </w:rPr>
        <w:t>er</w:t>
      </w:r>
      <w:r w:rsidRPr="0081673D">
        <w:rPr>
          <w:rFonts w:ascii="Arial" w:hAnsi="Arial" w:cs="Arial"/>
          <w:lang w:val="en-US"/>
        </w:rPr>
        <w:t xml:space="preserve"> footing against the dollar. </w:t>
      </w:r>
    </w:p>
    <w:p w14:paraId="3DB0E175" w14:textId="77777777" w:rsidR="0081673D" w:rsidRPr="0081673D" w:rsidRDefault="0081673D" w:rsidP="0081673D">
      <w:pPr>
        <w:spacing w:line="271" w:lineRule="auto"/>
        <w:jc w:val="both"/>
        <w:rPr>
          <w:rFonts w:ascii="Arial" w:hAnsi="Arial" w:cs="Arial"/>
          <w:lang w:val="en-US"/>
        </w:rPr>
      </w:pPr>
    </w:p>
    <w:p w14:paraId="43EE3BB5" w14:textId="4B548A42" w:rsidR="00DD40E0" w:rsidRDefault="0081673D" w:rsidP="0081673D">
      <w:pPr>
        <w:spacing w:line="271" w:lineRule="auto"/>
        <w:jc w:val="both"/>
        <w:rPr>
          <w:rFonts w:ascii="Arial" w:hAnsi="Arial" w:cs="Arial"/>
        </w:rPr>
      </w:pPr>
      <w:r w:rsidRPr="0081673D">
        <w:rPr>
          <w:rFonts w:ascii="Arial" w:hAnsi="Arial" w:cs="Arial"/>
        </w:rPr>
        <w:t xml:space="preserve">"Oil traded in a fairly tight range throughout July, but it </w:t>
      </w:r>
      <w:r w:rsidR="0049311B">
        <w:rPr>
          <w:rFonts w:ascii="Arial" w:hAnsi="Arial" w:cs="Arial"/>
        </w:rPr>
        <w:t>saw</w:t>
      </w:r>
      <w:r w:rsidR="0049311B" w:rsidRPr="0081673D">
        <w:rPr>
          <w:rFonts w:ascii="Arial" w:hAnsi="Arial" w:cs="Arial"/>
        </w:rPr>
        <w:t xml:space="preserve"> </w:t>
      </w:r>
      <w:r w:rsidRPr="0081673D">
        <w:rPr>
          <w:rFonts w:ascii="Arial" w:hAnsi="Arial" w:cs="Arial"/>
        </w:rPr>
        <w:t xml:space="preserve">a substantial climb at the beginning of the month, plus some recent volatility, that combined to push prices higher," the AA says. The </w:t>
      </w:r>
      <w:r w:rsidR="006A01A0">
        <w:rPr>
          <w:rFonts w:ascii="Arial" w:hAnsi="Arial" w:cs="Arial"/>
        </w:rPr>
        <w:t>rand</w:t>
      </w:r>
      <w:r w:rsidRPr="0081673D">
        <w:rPr>
          <w:rFonts w:ascii="Arial" w:hAnsi="Arial" w:cs="Arial"/>
        </w:rPr>
        <w:t xml:space="preserve"> gained eight cents against the US dollar during July and the average exchange rate has firmed to below R16.90. With so much negative news surrounding the economy, the </w:t>
      </w:r>
      <w:r w:rsidR="006A01A0">
        <w:rPr>
          <w:rFonts w:ascii="Arial" w:hAnsi="Arial" w:cs="Arial"/>
        </w:rPr>
        <w:t>rand</w:t>
      </w:r>
      <w:r w:rsidRPr="0081673D">
        <w:rPr>
          <w:rFonts w:ascii="Arial" w:hAnsi="Arial" w:cs="Arial"/>
        </w:rPr>
        <w:t xml:space="preserve">'s firmer trend is welcome.” </w:t>
      </w:r>
    </w:p>
    <w:p w14:paraId="23238D70" w14:textId="77777777" w:rsidR="00DD40E0" w:rsidRDefault="00DD40E0" w:rsidP="0081673D">
      <w:pPr>
        <w:spacing w:line="271" w:lineRule="auto"/>
        <w:jc w:val="both"/>
        <w:rPr>
          <w:rFonts w:ascii="Arial" w:hAnsi="Arial" w:cs="Arial"/>
        </w:rPr>
      </w:pPr>
    </w:p>
    <w:p w14:paraId="746A64D2" w14:textId="3CE465BD" w:rsidR="0081673D" w:rsidRDefault="0081673D" w:rsidP="0081673D">
      <w:pPr>
        <w:spacing w:line="271" w:lineRule="auto"/>
        <w:jc w:val="both"/>
        <w:rPr>
          <w:rFonts w:ascii="Arial" w:hAnsi="Arial" w:cs="Arial"/>
        </w:rPr>
      </w:pPr>
      <w:r w:rsidRPr="0081673D">
        <w:rPr>
          <w:rFonts w:ascii="Arial" w:hAnsi="Arial" w:cs="Arial"/>
        </w:rPr>
        <w:t xml:space="preserve">Without the </w:t>
      </w:r>
      <w:r w:rsidR="006A01A0">
        <w:rPr>
          <w:rFonts w:ascii="Arial" w:hAnsi="Arial" w:cs="Arial"/>
        </w:rPr>
        <w:t>rand</w:t>
      </w:r>
      <w:r w:rsidRPr="0081673D">
        <w:rPr>
          <w:rFonts w:ascii="Arial" w:hAnsi="Arial" w:cs="Arial"/>
        </w:rPr>
        <w:t>’s good performance this month, the increases would have been higher.  "With the level of global economic turmoil that currently prevails, predicting a 'normal' band for oil is near-impossible; we advise motorists to be pragmatic about the possibility of further increases, and to plan their budgets accordingly," the AA concludes.</w:t>
      </w:r>
    </w:p>
    <w:p w14:paraId="2405A5AE" w14:textId="77777777" w:rsidR="0081673D" w:rsidRPr="0081673D" w:rsidRDefault="0081673D" w:rsidP="0081673D">
      <w:pPr>
        <w:spacing w:line="271" w:lineRule="auto"/>
        <w:jc w:val="both"/>
        <w:rPr>
          <w:rFonts w:ascii="Arial" w:hAnsi="Arial" w:cs="Arial"/>
          <w:lang w:val="en-ZA"/>
        </w:rPr>
      </w:pPr>
    </w:p>
    <w:p w14:paraId="30AAB75D" w14:textId="1BEA616B" w:rsidR="0081673D" w:rsidRDefault="0081673D" w:rsidP="0081673D">
      <w:pPr>
        <w:spacing w:line="271" w:lineRule="auto"/>
        <w:jc w:val="both"/>
        <w:rPr>
          <w:rFonts w:ascii="Arial" w:hAnsi="Arial" w:cs="Arial"/>
          <w:lang w:val="en-ZA"/>
        </w:rPr>
      </w:pPr>
      <w:r w:rsidRPr="0081673D">
        <w:rPr>
          <w:rFonts w:ascii="Arial" w:hAnsi="Arial" w:cs="Arial"/>
          <w:lang w:val="en-ZA"/>
        </w:rPr>
        <w:t>“The timing of the fuel increase is unfortunate now that the majority of South African motorists are returning to work and the extra financial burden weighs heavy amid economic difficulties brought on by COVID-19</w:t>
      </w:r>
      <w:r w:rsidR="0049311B">
        <w:rPr>
          <w:rFonts w:ascii="Arial" w:hAnsi="Arial" w:cs="Arial"/>
          <w:lang w:val="en-ZA"/>
        </w:rPr>
        <w:t>,</w:t>
      </w:r>
      <w:r w:rsidRPr="0081673D">
        <w:rPr>
          <w:rFonts w:ascii="Arial" w:hAnsi="Arial" w:cs="Arial"/>
          <w:lang w:val="en-ZA"/>
        </w:rPr>
        <w:t xml:space="preserve">” says Atloli Lesela, </w:t>
      </w:r>
      <w:r w:rsidR="0012256C">
        <w:rPr>
          <w:rFonts w:ascii="Arial" w:hAnsi="Arial" w:cs="Arial"/>
          <w:lang w:val="en-ZA"/>
        </w:rPr>
        <w:t>Brand</w:t>
      </w:r>
      <w:r w:rsidR="0012256C" w:rsidRPr="0081673D">
        <w:rPr>
          <w:rFonts w:ascii="Arial" w:hAnsi="Arial" w:cs="Arial"/>
          <w:lang w:val="en-ZA"/>
        </w:rPr>
        <w:t xml:space="preserve"> </w:t>
      </w:r>
      <w:r w:rsidRPr="0081673D">
        <w:rPr>
          <w:rFonts w:ascii="Arial" w:hAnsi="Arial" w:cs="Arial"/>
          <w:lang w:val="en-ZA"/>
        </w:rPr>
        <w:t>manager for passenger cars</w:t>
      </w:r>
      <w:r w:rsidR="006402B0">
        <w:rPr>
          <w:rFonts w:ascii="Arial" w:hAnsi="Arial" w:cs="Arial"/>
          <w:lang w:val="en-ZA"/>
        </w:rPr>
        <w:t xml:space="preserve"> at Ford Motor Company of Southern Africa (</w:t>
      </w:r>
      <w:r w:rsidR="006402B0" w:rsidRPr="0081673D">
        <w:rPr>
          <w:rFonts w:ascii="Arial" w:hAnsi="Arial" w:cs="Arial"/>
          <w:lang w:val="en-ZA"/>
        </w:rPr>
        <w:t>FMCSA</w:t>
      </w:r>
      <w:r w:rsidR="006402B0">
        <w:rPr>
          <w:rFonts w:ascii="Arial" w:hAnsi="Arial" w:cs="Arial"/>
          <w:lang w:val="en-ZA"/>
        </w:rPr>
        <w:t>)</w:t>
      </w:r>
      <w:r w:rsidRPr="0081673D">
        <w:rPr>
          <w:rFonts w:ascii="Arial" w:hAnsi="Arial" w:cs="Arial"/>
          <w:lang w:val="en-ZA"/>
        </w:rPr>
        <w:t>.</w:t>
      </w:r>
      <w:r w:rsidR="006402B0" w:rsidRPr="0081673D" w:rsidDel="006402B0">
        <w:rPr>
          <w:rFonts w:ascii="Arial" w:hAnsi="Arial" w:cs="Arial"/>
          <w:lang w:val="en-ZA"/>
        </w:rPr>
        <w:t xml:space="preserve"> </w:t>
      </w:r>
    </w:p>
    <w:p w14:paraId="4AB22C26" w14:textId="77777777" w:rsidR="0081673D" w:rsidRPr="0081673D" w:rsidRDefault="0081673D" w:rsidP="0081673D">
      <w:pPr>
        <w:spacing w:line="271" w:lineRule="auto"/>
        <w:jc w:val="both"/>
        <w:rPr>
          <w:rFonts w:ascii="Arial" w:hAnsi="Arial" w:cs="Arial"/>
          <w:lang w:val="en-ZA"/>
        </w:rPr>
      </w:pPr>
    </w:p>
    <w:p w14:paraId="204933FE" w14:textId="7BFB3A03" w:rsidR="0081673D" w:rsidRDefault="0081673D" w:rsidP="0081673D">
      <w:pPr>
        <w:spacing w:line="271" w:lineRule="auto"/>
        <w:jc w:val="both"/>
        <w:rPr>
          <w:rFonts w:ascii="Arial" w:hAnsi="Arial" w:cs="Arial"/>
          <w:lang w:val="en-ZA"/>
        </w:rPr>
      </w:pPr>
      <w:r w:rsidRPr="0081673D">
        <w:rPr>
          <w:rFonts w:ascii="Arial" w:hAnsi="Arial" w:cs="Arial"/>
          <w:lang w:val="en-ZA"/>
        </w:rPr>
        <w:t xml:space="preserve">Underneath the rugged and functional exterior of the Figo Freestyle is Ford’s proven 1.5-ltre </w:t>
      </w:r>
      <w:proofErr w:type="spellStart"/>
      <w:r w:rsidRPr="0081673D">
        <w:rPr>
          <w:rFonts w:ascii="Arial" w:hAnsi="Arial" w:cs="Arial"/>
          <w:lang w:val="en-ZA"/>
        </w:rPr>
        <w:t>Ti</w:t>
      </w:r>
      <w:proofErr w:type="spellEnd"/>
      <w:r w:rsidRPr="0081673D">
        <w:rPr>
          <w:rFonts w:ascii="Arial" w:hAnsi="Arial" w:cs="Arial"/>
          <w:lang w:val="en-ZA"/>
        </w:rPr>
        <w:t xml:space="preserve">-VCT </w:t>
      </w:r>
      <w:r w:rsidR="0049311B">
        <w:rPr>
          <w:rFonts w:ascii="Arial" w:hAnsi="Arial" w:cs="Arial"/>
          <w:lang w:val="en-ZA"/>
        </w:rPr>
        <w:t>three</w:t>
      </w:r>
      <w:r w:rsidRPr="0081673D">
        <w:rPr>
          <w:rFonts w:ascii="Arial" w:hAnsi="Arial" w:cs="Arial"/>
          <w:lang w:val="en-ZA"/>
        </w:rPr>
        <w:t xml:space="preserve">-cylinder engine. </w:t>
      </w:r>
      <w:r w:rsidR="004F1095" w:rsidRPr="0081673D">
        <w:rPr>
          <w:rFonts w:ascii="Arial" w:hAnsi="Arial" w:cs="Arial"/>
          <w:lang w:val="en-ZA"/>
        </w:rPr>
        <w:t>Mated to its strong performance of 91kW and 150Nm is a claimed fuel consumption of 5.7l/100km*.</w:t>
      </w:r>
      <w:r w:rsidR="004F1095">
        <w:rPr>
          <w:rFonts w:ascii="Arial" w:hAnsi="Arial" w:cs="Arial"/>
          <w:lang w:val="en-ZA"/>
        </w:rPr>
        <w:t xml:space="preserve"> A</w:t>
      </w:r>
      <w:r w:rsidR="00EE7D5E">
        <w:rPr>
          <w:rFonts w:ascii="Arial" w:hAnsi="Arial" w:cs="Arial"/>
          <w:lang w:val="en-ZA"/>
        </w:rPr>
        <w:t xml:space="preserve"> smooth-shifting manual gearbox</w:t>
      </w:r>
      <w:r w:rsidR="0049311B">
        <w:rPr>
          <w:rFonts w:ascii="Arial" w:hAnsi="Arial" w:cs="Arial"/>
          <w:lang w:val="en-ZA"/>
        </w:rPr>
        <w:t xml:space="preserve"> provides substantial mid-range punch </w:t>
      </w:r>
      <w:r w:rsidRPr="0081673D">
        <w:rPr>
          <w:rFonts w:ascii="Arial" w:hAnsi="Arial" w:cs="Arial"/>
          <w:lang w:val="en-ZA"/>
        </w:rPr>
        <w:t>which is vital when trying to conserve fuel.</w:t>
      </w:r>
    </w:p>
    <w:p w14:paraId="3609F4EF" w14:textId="77777777" w:rsidR="0081673D" w:rsidRPr="0081673D" w:rsidRDefault="0081673D" w:rsidP="0081673D">
      <w:pPr>
        <w:spacing w:line="271" w:lineRule="auto"/>
        <w:jc w:val="both"/>
        <w:rPr>
          <w:rFonts w:ascii="Arial" w:hAnsi="Arial" w:cs="Arial"/>
          <w:lang w:val="en-ZA"/>
        </w:rPr>
      </w:pPr>
    </w:p>
    <w:p w14:paraId="335C5C82" w14:textId="33D91528" w:rsidR="0081673D" w:rsidRPr="0081673D" w:rsidRDefault="0081673D" w:rsidP="0081673D">
      <w:pPr>
        <w:spacing w:line="271" w:lineRule="auto"/>
        <w:jc w:val="both"/>
        <w:rPr>
          <w:rFonts w:ascii="Arial" w:hAnsi="Arial" w:cs="Arial"/>
          <w:lang w:val="en-ZA"/>
        </w:rPr>
      </w:pPr>
      <w:r w:rsidRPr="0081673D">
        <w:rPr>
          <w:rFonts w:ascii="Arial" w:hAnsi="Arial" w:cs="Arial"/>
          <w:lang w:val="en-ZA"/>
        </w:rPr>
        <w:lastRenderedPageBreak/>
        <w:t xml:space="preserve">The Figo Freestyle manages to do all of this without </w:t>
      </w:r>
      <w:r w:rsidR="0049311B">
        <w:rPr>
          <w:rFonts w:ascii="Arial" w:hAnsi="Arial" w:cs="Arial"/>
          <w:lang w:val="en-ZA"/>
        </w:rPr>
        <w:t xml:space="preserve">sacrificing its impressive list </w:t>
      </w:r>
      <w:r w:rsidRPr="0081673D">
        <w:rPr>
          <w:rFonts w:ascii="Arial" w:hAnsi="Arial" w:cs="Arial"/>
          <w:lang w:val="en-ZA"/>
        </w:rPr>
        <w:t xml:space="preserve">of standard features. </w:t>
      </w:r>
    </w:p>
    <w:p w14:paraId="5000EB4E" w14:textId="77777777" w:rsidR="006A01A0" w:rsidRDefault="006A01A0" w:rsidP="0081673D">
      <w:pPr>
        <w:spacing w:line="271" w:lineRule="auto"/>
        <w:jc w:val="both"/>
        <w:rPr>
          <w:rFonts w:ascii="Arial" w:hAnsi="Arial" w:cs="Arial"/>
          <w:lang w:val="en-ZA"/>
        </w:rPr>
      </w:pPr>
    </w:p>
    <w:p w14:paraId="68EB05B5" w14:textId="3DB28AAF" w:rsidR="0081673D" w:rsidRDefault="0081673D" w:rsidP="0081673D">
      <w:pPr>
        <w:spacing w:line="271" w:lineRule="auto"/>
        <w:jc w:val="both"/>
        <w:rPr>
          <w:rFonts w:ascii="Arial" w:hAnsi="Arial" w:cs="Arial"/>
          <w:lang w:val="en-ZA"/>
        </w:rPr>
      </w:pPr>
      <w:r w:rsidRPr="0081673D">
        <w:rPr>
          <w:rFonts w:ascii="Arial" w:hAnsi="Arial" w:cs="Arial"/>
          <w:lang w:val="en-ZA"/>
        </w:rPr>
        <w:t>Both Trend and Titanium models come with 15-inch wheels</w:t>
      </w:r>
      <w:r w:rsidR="00C84EB1">
        <w:rPr>
          <w:rFonts w:ascii="Arial" w:hAnsi="Arial" w:cs="Arial"/>
          <w:lang w:val="en-ZA"/>
        </w:rPr>
        <w:t xml:space="preserve"> and a raised ground clearance to</w:t>
      </w:r>
      <w:bookmarkStart w:id="0" w:name="_GoBack"/>
      <w:bookmarkEnd w:id="0"/>
      <w:r w:rsidR="00C84EB1">
        <w:rPr>
          <w:rFonts w:ascii="Arial" w:hAnsi="Arial" w:cs="Arial"/>
          <w:lang w:val="en-ZA"/>
        </w:rPr>
        <w:t xml:space="preserve"> 190mm. This means that </w:t>
      </w:r>
      <w:r w:rsidRPr="0081673D">
        <w:rPr>
          <w:rFonts w:ascii="Arial" w:hAnsi="Arial" w:cs="Arial"/>
          <w:lang w:val="en-ZA"/>
        </w:rPr>
        <w:t>that potholes and other urban obstacles are mitigated. This extra</w:t>
      </w:r>
      <w:r w:rsidR="002355D7">
        <w:rPr>
          <w:rFonts w:ascii="Arial" w:hAnsi="Arial" w:cs="Arial"/>
          <w:lang w:val="en-ZA"/>
        </w:rPr>
        <w:t xml:space="preserve"> styling</w:t>
      </w:r>
      <w:r w:rsidRPr="0081673D">
        <w:rPr>
          <w:rFonts w:ascii="Arial" w:hAnsi="Arial" w:cs="Arial"/>
          <w:lang w:val="en-ZA"/>
        </w:rPr>
        <w:t xml:space="preserve"> rigour is further enhanced by roof rails and skid plate</w:t>
      </w:r>
      <w:r w:rsidR="00EE7D5E">
        <w:rPr>
          <w:rFonts w:ascii="Arial" w:hAnsi="Arial" w:cs="Arial"/>
          <w:lang w:val="en-ZA"/>
        </w:rPr>
        <w:t>s</w:t>
      </w:r>
      <w:r w:rsidR="003343EA">
        <w:rPr>
          <w:rFonts w:ascii="Arial" w:hAnsi="Arial" w:cs="Arial"/>
          <w:lang w:val="en-ZA"/>
        </w:rPr>
        <w:t>,</w:t>
      </w:r>
      <w:r w:rsidRPr="0081673D">
        <w:rPr>
          <w:rFonts w:ascii="Arial" w:hAnsi="Arial" w:cs="Arial"/>
          <w:lang w:val="en-ZA"/>
        </w:rPr>
        <w:t xml:space="preserve"> as standard.  The Titanium series adds a reverse camera linked to the floating 6.5-inch colour display for the SYNC</w:t>
      </w:r>
      <w:r w:rsidRPr="0081673D">
        <w:rPr>
          <w:rFonts w:ascii="Arial" w:hAnsi="Arial" w:cs="Arial"/>
          <w:vertAlign w:val="superscript"/>
          <w:lang w:val="en-ZA"/>
        </w:rPr>
        <w:t>®</w:t>
      </w:r>
      <w:r w:rsidRPr="0081673D">
        <w:rPr>
          <w:rFonts w:ascii="Arial" w:hAnsi="Arial" w:cs="Arial"/>
          <w:lang w:val="en-ZA"/>
        </w:rPr>
        <w:t>3 system, which incorporates Bluetooth and voice activation that enables phone and audio functions to be controlled through intuitive</w:t>
      </w:r>
      <w:r w:rsidR="006A01A0">
        <w:rPr>
          <w:rFonts w:ascii="Arial" w:hAnsi="Arial" w:cs="Arial"/>
          <w:lang w:val="en-ZA"/>
        </w:rPr>
        <w:t xml:space="preserve"> </w:t>
      </w:r>
      <w:r w:rsidRPr="0081673D">
        <w:rPr>
          <w:rFonts w:ascii="Arial" w:hAnsi="Arial" w:cs="Arial"/>
          <w:lang w:val="en-ZA"/>
        </w:rPr>
        <w:t>voice commands. Owners can use their smartphone’s navigation functions and a variety of other apps in conjunction with SYNC</w:t>
      </w:r>
      <w:r w:rsidRPr="0081673D">
        <w:rPr>
          <w:rFonts w:ascii="Arial" w:hAnsi="Arial" w:cs="Arial"/>
          <w:vertAlign w:val="superscript"/>
          <w:lang w:val="en-ZA"/>
        </w:rPr>
        <w:t>®</w:t>
      </w:r>
      <w:r w:rsidRPr="0081673D">
        <w:rPr>
          <w:rFonts w:ascii="Arial" w:hAnsi="Arial" w:cs="Arial"/>
          <w:lang w:val="en-ZA"/>
        </w:rPr>
        <w:t>3 when seamlessly paired to Apple CarPlay or Android Auto.</w:t>
      </w:r>
    </w:p>
    <w:p w14:paraId="05ABDC76" w14:textId="77777777" w:rsidR="0081673D" w:rsidRPr="0081673D" w:rsidRDefault="0081673D" w:rsidP="0081673D">
      <w:pPr>
        <w:spacing w:line="271" w:lineRule="auto"/>
        <w:jc w:val="both"/>
        <w:rPr>
          <w:rFonts w:ascii="Arial" w:hAnsi="Arial" w:cs="Arial"/>
          <w:lang w:val="en-ZA"/>
        </w:rPr>
      </w:pPr>
    </w:p>
    <w:p w14:paraId="1B46F18F" w14:textId="2D355F34" w:rsidR="0081673D" w:rsidRDefault="0081673D" w:rsidP="0081673D">
      <w:pPr>
        <w:spacing w:line="271" w:lineRule="auto"/>
        <w:jc w:val="both"/>
        <w:rPr>
          <w:rFonts w:ascii="Arial" w:hAnsi="Arial" w:cs="Arial"/>
          <w:lang w:val="en-ZA"/>
        </w:rPr>
      </w:pPr>
      <w:r w:rsidRPr="0081673D">
        <w:rPr>
          <w:rFonts w:ascii="Arial" w:hAnsi="Arial" w:cs="Arial"/>
          <w:lang w:val="en-ZA"/>
        </w:rPr>
        <w:t>Other features unique to the Titanium derivative include keyless push-start button, automatic climate control, an auto-dimming rear-view mirror, automatic headlamp activation and rain-sensing windscreen wipers.</w:t>
      </w:r>
    </w:p>
    <w:p w14:paraId="73921A8A" w14:textId="77777777" w:rsidR="0081673D" w:rsidRPr="0081673D" w:rsidRDefault="0081673D" w:rsidP="0081673D">
      <w:pPr>
        <w:spacing w:line="271" w:lineRule="auto"/>
        <w:jc w:val="both"/>
        <w:rPr>
          <w:rFonts w:ascii="Arial" w:hAnsi="Arial" w:cs="Arial"/>
          <w:lang w:val="en-ZA"/>
        </w:rPr>
      </w:pPr>
    </w:p>
    <w:p w14:paraId="0BADB7A5" w14:textId="146FF4AD" w:rsidR="0081673D" w:rsidRPr="0081673D" w:rsidRDefault="0081673D" w:rsidP="0081673D">
      <w:pPr>
        <w:spacing w:line="271" w:lineRule="auto"/>
        <w:jc w:val="both"/>
        <w:rPr>
          <w:rFonts w:ascii="Arial" w:hAnsi="Arial" w:cs="Arial"/>
          <w:lang w:val="en-ZA"/>
        </w:rPr>
      </w:pPr>
      <w:r w:rsidRPr="0081673D">
        <w:rPr>
          <w:rFonts w:ascii="Arial" w:hAnsi="Arial" w:cs="Arial"/>
          <w:lang w:val="en-ZA"/>
        </w:rPr>
        <w:t xml:space="preserve">“The All-New Figo Freestyle builds on Ford’s reputation as one of the pioneers of the utility vehicle segment,” says </w:t>
      </w:r>
      <w:r w:rsidR="000D4028" w:rsidRPr="0081673D">
        <w:rPr>
          <w:rFonts w:ascii="Arial" w:hAnsi="Arial" w:cs="Arial"/>
          <w:lang w:val="en-ZA"/>
        </w:rPr>
        <w:t>Atloli Lesela</w:t>
      </w:r>
      <w:r w:rsidRPr="0081673D">
        <w:rPr>
          <w:rFonts w:ascii="Arial" w:hAnsi="Arial" w:cs="Arial"/>
          <w:lang w:val="en-ZA"/>
        </w:rPr>
        <w:t>. “It fulfils the growing demand from younger buyers for a vehicle that is more compact and affordable than the compact SUV offerings. With the Figo Freestyle’s frugal economy, you will easily be able to drive to those outdoor destinations that its bodywork is designed for</w:t>
      </w:r>
      <w:r w:rsidR="0033520C">
        <w:rPr>
          <w:rFonts w:ascii="Arial" w:hAnsi="Arial" w:cs="Arial"/>
          <w:lang w:val="en-ZA"/>
        </w:rPr>
        <w:t>,</w:t>
      </w:r>
      <w:r w:rsidR="00B62F12">
        <w:rPr>
          <w:rFonts w:ascii="Arial" w:hAnsi="Arial" w:cs="Arial"/>
          <w:lang w:val="en-ZA"/>
        </w:rPr>
        <w:t xml:space="preserve"> </w:t>
      </w:r>
      <w:r w:rsidRPr="0081673D">
        <w:rPr>
          <w:rFonts w:ascii="Arial" w:hAnsi="Arial" w:cs="Arial"/>
          <w:lang w:val="en-ZA"/>
        </w:rPr>
        <w:t>once COVID-19 travel restrictions have lifted.”</w:t>
      </w:r>
    </w:p>
    <w:p w14:paraId="3517004C" w14:textId="77777777" w:rsidR="005E0520" w:rsidRDefault="005E0520" w:rsidP="00C50C93">
      <w:pPr>
        <w:spacing w:line="271" w:lineRule="auto"/>
        <w:rPr>
          <w:rFonts w:ascii="Arial" w:hAnsi="Arial" w:cs="Arial"/>
          <w:b/>
          <w:bCs/>
          <w:i/>
          <w:iCs/>
        </w:rPr>
      </w:pPr>
    </w:p>
    <w:p w14:paraId="1F94032D" w14:textId="77777777" w:rsidR="001772A1" w:rsidRDefault="001772A1" w:rsidP="00C50C93">
      <w:pPr>
        <w:spacing w:line="271" w:lineRule="auto"/>
        <w:jc w:val="both"/>
        <w:rPr>
          <w:rFonts w:ascii="Arial" w:hAnsi="Arial" w:cs="Arial"/>
          <w:lang w:eastAsia="en-US"/>
        </w:rPr>
      </w:pPr>
      <w:r>
        <w:rPr>
          <w:rFonts w:ascii="Arial" w:hAnsi="Arial" w:cs="Arial"/>
        </w:rPr>
        <w:t xml:space="preserve">Read the latest news from Ford South Africa by visiting the Newsroom: </w:t>
      </w:r>
    </w:p>
    <w:p w14:paraId="0C4AAA65" w14:textId="429B472E" w:rsidR="001772A1" w:rsidRDefault="00E7651B" w:rsidP="00C50C93">
      <w:pPr>
        <w:spacing w:after="200" w:line="271" w:lineRule="auto"/>
        <w:jc w:val="both"/>
        <w:rPr>
          <w:rStyle w:val="Hyperlink"/>
          <w:rFonts w:ascii="Arial" w:hAnsi="Arial" w:cs="Arial"/>
        </w:rPr>
      </w:pPr>
      <w:hyperlink r:id="rId8" w:history="1">
        <w:r w:rsidR="001772A1">
          <w:rPr>
            <w:rStyle w:val="Hyperlink"/>
            <w:rFonts w:ascii="Arial" w:hAnsi="Arial" w:cs="Arial"/>
          </w:rPr>
          <w:t>https://www.ford.co.za/about-ford/newsroom/</w:t>
        </w:r>
      </w:hyperlink>
    </w:p>
    <w:p w14:paraId="5A068474" w14:textId="7C8E33D8" w:rsidR="00D555DF" w:rsidRDefault="00D555DF" w:rsidP="00C50C93">
      <w:pPr>
        <w:spacing w:after="200" w:line="271" w:lineRule="auto"/>
        <w:jc w:val="both"/>
        <w:rPr>
          <w:rStyle w:val="Hyperlink"/>
          <w:rFonts w:ascii="Arial" w:hAnsi="Arial" w:cs="Arial"/>
        </w:rPr>
      </w:pPr>
      <w:r>
        <w:rPr>
          <w:rFonts w:ascii="Arial" w:hAnsi="Arial" w:cs="Arial"/>
          <w:i/>
          <w:sz w:val="20"/>
          <w:szCs w:val="20"/>
        </w:rPr>
        <w:t>*The declared fuel consumption and CO2 emission figures were achieved during technical laboratory testing in accordance with the legislated technical specifications (SANS 20101: 2006 / ECE R101: 2005). Fuel consumption and CO2 emissions figures are used to compare different vehicle types under uniform conditions and are not necessarily indicative of real-life driving conditions. Note that the actual fuel consumption and emissions levels will depend on many factors including individual driving habits, prevailing conditions and vehicle equipment, condition and use and your vehicles equipment, condition and use.</w:t>
      </w:r>
    </w:p>
    <w:p w14:paraId="6EDCE464" w14:textId="679C7A71" w:rsidR="00A74122" w:rsidRPr="00917EAF" w:rsidRDefault="00A74122" w:rsidP="00A74122">
      <w:pPr>
        <w:pStyle w:val="NoSpacing"/>
        <w:spacing w:line="276" w:lineRule="auto"/>
        <w:jc w:val="center"/>
        <w:rPr>
          <w:rFonts w:ascii="Arial" w:hAnsi="Arial" w:cs="Arial"/>
        </w:rPr>
      </w:pPr>
      <w:r w:rsidRPr="00917EAF">
        <w:rPr>
          <w:rFonts w:ascii="Arial" w:hAnsi="Arial" w:cs="Arial"/>
        </w:rPr>
        <w:t>#</w:t>
      </w:r>
      <w:r w:rsidR="0033520C">
        <w:rPr>
          <w:rFonts w:ascii="Arial" w:hAnsi="Arial" w:cs="Arial"/>
        </w:rPr>
        <w:t xml:space="preserve"> </w:t>
      </w:r>
      <w:r w:rsidRPr="00917EAF">
        <w:rPr>
          <w:rFonts w:ascii="Arial" w:hAnsi="Arial" w:cs="Arial"/>
        </w:rPr>
        <w:t>#</w:t>
      </w:r>
      <w:r w:rsidR="0033520C">
        <w:rPr>
          <w:rFonts w:ascii="Arial" w:hAnsi="Arial" w:cs="Arial"/>
        </w:rPr>
        <w:t xml:space="preserve"> </w:t>
      </w:r>
      <w:r w:rsidRPr="00917EAF">
        <w:rPr>
          <w:rFonts w:ascii="Arial" w:hAnsi="Arial" w:cs="Arial"/>
        </w:rPr>
        <w:t>#</w:t>
      </w:r>
    </w:p>
    <w:p w14:paraId="2B32D5C7" w14:textId="77777777" w:rsidR="00A74122" w:rsidRPr="00917EAF" w:rsidRDefault="00A74122" w:rsidP="00A74122">
      <w:pPr>
        <w:pStyle w:val="NoSpacing"/>
        <w:spacing w:line="276" w:lineRule="auto"/>
        <w:jc w:val="both"/>
        <w:rPr>
          <w:rFonts w:ascii="Arial" w:hAnsi="Arial" w:cs="Arial"/>
        </w:rPr>
      </w:pPr>
    </w:p>
    <w:p w14:paraId="4E6D035F" w14:textId="77777777" w:rsidR="00266F94" w:rsidRPr="00266F94" w:rsidRDefault="00266F94" w:rsidP="00266F94">
      <w:pPr>
        <w:rPr>
          <w:rFonts w:ascii="Arial" w:eastAsia="Times New Roman" w:hAnsi="Arial" w:cs="Arial"/>
          <w:sz w:val="20"/>
          <w:szCs w:val="20"/>
          <w:lang w:eastAsia="en-US"/>
        </w:rPr>
      </w:pPr>
      <w:r w:rsidRPr="00266F94">
        <w:rPr>
          <w:rFonts w:ascii="Arial" w:eastAsia="Times New Roman" w:hAnsi="Arial" w:cs="Arial"/>
          <w:b/>
          <w:i/>
          <w:sz w:val="20"/>
          <w:szCs w:val="20"/>
          <w:lang w:val="en-US" w:eastAsia="en-US"/>
        </w:rPr>
        <w:t>About Ford Motor Company</w:t>
      </w:r>
      <w:r w:rsidRPr="00266F94">
        <w:rPr>
          <w:rFonts w:ascii="Arial" w:eastAsia="Times New Roman" w:hAnsi="Arial" w:cs="Arial"/>
          <w:b/>
          <w:i/>
          <w:sz w:val="20"/>
          <w:szCs w:val="20"/>
          <w:lang w:val="en-US" w:eastAsia="en-US"/>
        </w:rPr>
        <w:br/>
      </w:r>
      <w:r w:rsidRPr="00266F94">
        <w:rPr>
          <w:rFonts w:ascii="Arial" w:eastAsia="Times New Roman" w:hAnsi="Arial" w:cs="Arial"/>
          <w:bCs/>
          <w:sz w:val="20"/>
          <w:szCs w:val="20"/>
          <w:lang w:val="en-US" w:eastAsia="en-US"/>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9" w:history="1">
        <w:r w:rsidRPr="00266F94">
          <w:rPr>
            <w:rFonts w:ascii="Arial" w:eastAsia="Times New Roman" w:hAnsi="Arial" w:cs="Arial"/>
            <w:bCs/>
            <w:color w:val="0000FF"/>
            <w:sz w:val="20"/>
            <w:szCs w:val="20"/>
            <w:u w:val="single"/>
            <w:lang w:val="en-US" w:eastAsia="en-US"/>
          </w:rPr>
          <w:t>www.corporate.ford.com</w:t>
        </w:r>
      </w:hyperlink>
      <w:r w:rsidRPr="00266F94">
        <w:rPr>
          <w:rFonts w:ascii="Arial" w:eastAsia="Times New Roman" w:hAnsi="Arial" w:cs="Arial"/>
          <w:bCs/>
          <w:sz w:val="20"/>
          <w:szCs w:val="20"/>
          <w:lang w:val="en-US" w:eastAsia="en-US"/>
        </w:rPr>
        <w:t xml:space="preserve"> or </w:t>
      </w:r>
      <w:hyperlink r:id="rId10" w:history="1">
        <w:r w:rsidRPr="00266F94">
          <w:rPr>
            <w:rFonts w:ascii="Arial" w:eastAsia="Times New Roman" w:hAnsi="Arial" w:cs="Arial"/>
            <w:i/>
            <w:color w:val="0000FF"/>
            <w:sz w:val="20"/>
            <w:szCs w:val="20"/>
            <w:u w:val="single"/>
            <w:lang w:val="en-US" w:eastAsia="en-US"/>
          </w:rPr>
          <w:t>www.quickpic.co.za</w:t>
        </w:r>
      </w:hyperlink>
      <w:r w:rsidRPr="00266F94">
        <w:rPr>
          <w:rFonts w:ascii="Arial" w:eastAsia="Times New Roman" w:hAnsi="Arial" w:cs="Arial"/>
          <w:i/>
          <w:sz w:val="20"/>
          <w:szCs w:val="20"/>
          <w:lang w:val="en-US" w:eastAsia="en-US"/>
        </w:rPr>
        <w:t xml:space="preserve"> - follow us at </w:t>
      </w:r>
      <w:hyperlink r:id="rId11" w:history="1">
        <w:r w:rsidRPr="00266F94">
          <w:rPr>
            <w:rFonts w:ascii="Arial" w:eastAsia="Times New Roman" w:hAnsi="Arial" w:cs="Arial"/>
            <w:i/>
            <w:color w:val="0000FF"/>
            <w:sz w:val="20"/>
            <w:szCs w:val="20"/>
            <w:u w:val="single"/>
            <w:lang w:val="en-US" w:eastAsia="en-US"/>
          </w:rPr>
          <w:t>www.facebook.com/FordSouthAfrica</w:t>
        </w:r>
      </w:hyperlink>
      <w:r w:rsidRPr="00266F94">
        <w:rPr>
          <w:rFonts w:ascii="Arial" w:eastAsia="Times New Roman" w:hAnsi="Arial" w:cs="Arial"/>
          <w:i/>
          <w:sz w:val="20"/>
          <w:szCs w:val="20"/>
          <w:lang w:val="en-US" w:eastAsia="en-US"/>
        </w:rPr>
        <w:t xml:space="preserve"> , </w:t>
      </w:r>
      <w:hyperlink r:id="rId12" w:history="1">
        <w:r w:rsidRPr="00266F94">
          <w:rPr>
            <w:rFonts w:ascii="Arial" w:eastAsia="Times New Roman" w:hAnsi="Arial" w:cs="Arial"/>
            <w:i/>
            <w:color w:val="0000FF"/>
            <w:sz w:val="20"/>
            <w:szCs w:val="20"/>
            <w:u w:val="single"/>
            <w:lang w:val="en-US" w:eastAsia="en-US"/>
          </w:rPr>
          <w:t>www.twitter.com/FordSouthAfrica</w:t>
        </w:r>
      </w:hyperlink>
      <w:r w:rsidRPr="00266F94">
        <w:rPr>
          <w:rFonts w:ascii="Arial" w:eastAsia="Times New Roman" w:hAnsi="Arial" w:cs="Arial"/>
          <w:i/>
          <w:sz w:val="20"/>
          <w:szCs w:val="20"/>
          <w:lang w:val="en-US" w:eastAsia="en-US"/>
        </w:rPr>
        <w:t xml:space="preserve"> , </w:t>
      </w:r>
      <w:hyperlink r:id="rId13" w:history="1">
        <w:r w:rsidRPr="00266F94">
          <w:rPr>
            <w:rFonts w:ascii="Arial" w:eastAsia="Times New Roman" w:hAnsi="Arial" w:cs="Arial"/>
            <w:i/>
            <w:color w:val="0000FF"/>
            <w:sz w:val="20"/>
            <w:szCs w:val="20"/>
            <w:u w:val="single"/>
            <w:lang w:val="en-US" w:eastAsia="en-US"/>
          </w:rPr>
          <w:t>www.instagram.com/FordSouthAfrica</w:t>
        </w:r>
      </w:hyperlink>
      <w:r w:rsidRPr="00266F94">
        <w:rPr>
          <w:rFonts w:ascii="Arial" w:eastAsia="Times New Roman" w:hAnsi="Arial" w:cs="Arial"/>
          <w:i/>
          <w:sz w:val="20"/>
          <w:szCs w:val="20"/>
          <w:lang w:val="en-US" w:eastAsia="en-US"/>
        </w:rPr>
        <w:t xml:space="preserve">  or </w:t>
      </w:r>
      <w:hyperlink r:id="rId14" w:history="1">
        <w:r w:rsidRPr="00266F94">
          <w:rPr>
            <w:rFonts w:ascii="Arial" w:eastAsia="Times New Roman" w:hAnsi="Arial" w:cs="Arial"/>
            <w:i/>
            <w:color w:val="0000FF"/>
            <w:sz w:val="20"/>
            <w:szCs w:val="20"/>
            <w:u w:val="single"/>
            <w:lang w:val="en-US" w:eastAsia="en-US"/>
          </w:rPr>
          <w:t>www.youtube.com/FordSouthAfrica</w:t>
        </w:r>
      </w:hyperlink>
    </w:p>
    <w:p w14:paraId="3EFE79C3" w14:textId="221C87D5" w:rsidR="00A74122" w:rsidRPr="00917EAF" w:rsidRDefault="00A74122" w:rsidP="00A74122">
      <w:pPr>
        <w:rPr>
          <w:rFonts w:ascii="Arial" w:hAnsi="Arial" w:cs="Arial"/>
        </w:rPr>
      </w:pPr>
    </w:p>
    <w:p w14:paraId="303E2C98" w14:textId="4E8415D8" w:rsidR="00CC706E" w:rsidRDefault="00CC706E" w:rsidP="00A74122">
      <w:pPr>
        <w:rPr>
          <w:rFonts w:ascii="Arial" w:hAnsi="Arial" w:cs="Arial"/>
        </w:rPr>
      </w:pPr>
    </w:p>
    <w:p w14:paraId="3C46EE97" w14:textId="083BD8A5" w:rsidR="00233B2C" w:rsidRDefault="00233B2C" w:rsidP="00A74122">
      <w:pPr>
        <w:rPr>
          <w:rFonts w:ascii="Arial" w:hAnsi="Arial" w:cs="Arial"/>
        </w:rPr>
      </w:pPr>
    </w:p>
    <w:tbl>
      <w:tblPr>
        <w:tblW w:w="22141" w:type="dxa"/>
        <w:tblInd w:w="-12" w:type="dxa"/>
        <w:tblLook w:val="04A0" w:firstRow="1" w:lastRow="0" w:firstColumn="1" w:lastColumn="0" w:noHBand="0" w:noVBand="1"/>
      </w:tblPr>
      <w:tblGrid>
        <w:gridCol w:w="2851"/>
        <w:gridCol w:w="6794"/>
        <w:gridCol w:w="2851"/>
        <w:gridCol w:w="9645"/>
      </w:tblGrid>
      <w:tr w:rsidR="00F27B50" w:rsidRPr="00917EAF" w14:paraId="25F0BE0A" w14:textId="77777777" w:rsidTr="00917EAF">
        <w:tc>
          <w:tcPr>
            <w:tcW w:w="2851" w:type="dxa"/>
            <w:hideMark/>
          </w:tcPr>
          <w:p w14:paraId="5231D63A" w14:textId="2C6E468F" w:rsidR="00F27B50" w:rsidRPr="00917EAF" w:rsidRDefault="004B37A4" w:rsidP="004B37A4">
            <w:pPr>
              <w:spacing w:line="276" w:lineRule="auto"/>
              <w:jc w:val="both"/>
              <w:rPr>
                <w:rFonts w:ascii="Arial" w:hAnsi="Arial" w:cs="Arial"/>
                <w:b/>
              </w:rPr>
            </w:pPr>
            <w:r>
              <w:rPr>
                <w:rFonts w:ascii="Arial" w:hAnsi="Arial" w:cs="Arial"/>
              </w:rPr>
              <w:br w:type="page"/>
            </w:r>
            <w:r w:rsidR="00F27B50" w:rsidRPr="00DC0D9A">
              <w:rPr>
                <w:rFonts w:ascii="Arial" w:eastAsia="Times New Roman" w:hAnsi="Arial" w:cs="Arial"/>
                <w:b/>
                <w:lang w:eastAsia="en-US"/>
              </w:rPr>
              <w:t>Contact:</w:t>
            </w:r>
          </w:p>
        </w:tc>
        <w:tc>
          <w:tcPr>
            <w:tcW w:w="9645" w:type="dxa"/>
            <w:gridSpan w:val="2"/>
          </w:tcPr>
          <w:p w14:paraId="426D4A72" w14:textId="0D453A7A" w:rsidR="00F27B50" w:rsidRPr="00917EAF" w:rsidRDefault="00B62F12" w:rsidP="004B37A4">
            <w:pPr>
              <w:spacing w:line="276" w:lineRule="auto"/>
              <w:jc w:val="both"/>
              <w:rPr>
                <w:rFonts w:ascii="Arial" w:hAnsi="Arial" w:cs="Arial"/>
              </w:rPr>
            </w:pPr>
            <w:r>
              <w:rPr>
                <w:rFonts w:ascii="Arial" w:hAnsi="Arial" w:cs="Arial"/>
              </w:rPr>
              <w:t>Felix Sebata</w:t>
            </w:r>
          </w:p>
        </w:tc>
        <w:tc>
          <w:tcPr>
            <w:tcW w:w="9645" w:type="dxa"/>
            <w:hideMark/>
          </w:tcPr>
          <w:p w14:paraId="5CF45F16" w14:textId="61C7A0B6" w:rsidR="00F27B50" w:rsidRPr="00917EAF" w:rsidRDefault="00F27B50" w:rsidP="004B37A4">
            <w:pPr>
              <w:spacing w:line="276" w:lineRule="auto"/>
              <w:jc w:val="both"/>
              <w:rPr>
                <w:rFonts w:ascii="Arial" w:hAnsi="Arial" w:cs="Arial"/>
              </w:rPr>
            </w:pPr>
          </w:p>
        </w:tc>
      </w:tr>
      <w:tr w:rsidR="00F27B50" w:rsidRPr="00917EAF" w14:paraId="3EA9ED05" w14:textId="77777777" w:rsidTr="00917EAF">
        <w:tc>
          <w:tcPr>
            <w:tcW w:w="2851" w:type="dxa"/>
          </w:tcPr>
          <w:p w14:paraId="1FB74074" w14:textId="77777777" w:rsidR="00F27B50" w:rsidRPr="00917EAF" w:rsidRDefault="00F27B50" w:rsidP="004B37A4">
            <w:pPr>
              <w:spacing w:line="276" w:lineRule="auto"/>
              <w:jc w:val="both"/>
              <w:rPr>
                <w:rFonts w:ascii="Arial" w:hAnsi="Arial" w:cs="Arial"/>
              </w:rPr>
            </w:pPr>
          </w:p>
        </w:tc>
        <w:tc>
          <w:tcPr>
            <w:tcW w:w="9645" w:type="dxa"/>
            <w:gridSpan w:val="2"/>
          </w:tcPr>
          <w:p w14:paraId="7B07B6DC" w14:textId="77777777" w:rsidR="00F27B50" w:rsidRPr="00DC0D9A" w:rsidRDefault="00F27B50" w:rsidP="004B37A4">
            <w:pPr>
              <w:spacing w:line="276" w:lineRule="auto"/>
              <w:jc w:val="both"/>
              <w:rPr>
                <w:rFonts w:ascii="Arial" w:eastAsia="Times New Roman" w:hAnsi="Arial" w:cs="Arial"/>
                <w:lang w:eastAsia="en-US"/>
              </w:rPr>
            </w:pPr>
            <w:r w:rsidRPr="00DC0D9A">
              <w:rPr>
                <w:rFonts w:ascii="Arial" w:eastAsia="Times New Roman" w:hAnsi="Arial" w:cs="Arial"/>
                <w:lang w:eastAsia="en-US"/>
              </w:rPr>
              <w:t>Ford Motor Company of Southern Africa</w:t>
            </w:r>
          </w:p>
          <w:p w14:paraId="75208DED" w14:textId="33CEE600" w:rsidR="00F27B50" w:rsidRPr="00917EAF" w:rsidRDefault="00F27B50" w:rsidP="004B37A4">
            <w:pPr>
              <w:spacing w:line="276" w:lineRule="auto"/>
              <w:jc w:val="both"/>
              <w:rPr>
                <w:rFonts w:ascii="Arial" w:hAnsi="Arial" w:cs="Arial"/>
              </w:rPr>
            </w:pPr>
            <w:r w:rsidRPr="00DC0D9A">
              <w:rPr>
                <w:rFonts w:ascii="Arial" w:eastAsia="Times New Roman" w:hAnsi="Arial" w:cs="Arial"/>
                <w:lang w:eastAsia="en-US"/>
              </w:rPr>
              <w:t>+27 12 842 2</w:t>
            </w:r>
            <w:r w:rsidR="00B62F12">
              <w:rPr>
                <w:rFonts w:ascii="Arial" w:eastAsia="Times New Roman" w:hAnsi="Arial" w:cs="Arial"/>
                <w:lang w:eastAsia="en-US"/>
              </w:rPr>
              <w:t>534</w:t>
            </w:r>
          </w:p>
        </w:tc>
        <w:tc>
          <w:tcPr>
            <w:tcW w:w="9645" w:type="dxa"/>
          </w:tcPr>
          <w:p w14:paraId="60B29924" w14:textId="75CDD991" w:rsidR="00F27B50" w:rsidRPr="00917EAF" w:rsidRDefault="00F27B50" w:rsidP="004B37A4">
            <w:pPr>
              <w:spacing w:line="276" w:lineRule="auto"/>
              <w:jc w:val="both"/>
              <w:rPr>
                <w:rFonts w:ascii="Arial" w:hAnsi="Arial" w:cs="Arial"/>
              </w:rPr>
            </w:pPr>
          </w:p>
        </w:tc>
      </w:tr>
      <w:tr w:rsidR="00F27B50" w:rsidRPr="00917EAF" w14:paraId="3C9BEB1E" w14:textId="77777777" w:rsidTr="00917EAF">
        <w:tc>
          <w:tcPr>
            <w:tcW w:w="2851" w:type="dxa"/>
          </w:tcPr>
          <w:p w14:paraId="17F6A4B9" w14:textId="77777777" w:rsidR="00F27B50" w:rsidRPr="00917EAF" w:rsidRDefault="00F27B50" w:rsidP="004B37A4">
            <w:pPr>
              <w:spacing w:line="276" w:lineRule="auto"/>
              <w:jc w:val="both"/>
              <w:rPr>
                <w:rFonts w:ascii="Arial" w:hAnsi="Arial" w:cs="Arial"/>
              </w:rPr>
            </w:pPr>
          </w:p>
        </w:tc>
        <w:tc>
          <w:tcPr>
            <w:tcW w:w="9645" w:type="dxa"/>
            <w:gridSpan w:val="2"/>
          </w:tcPr>
          <w:p w14:paraId="6159C052" w14:textId="2A0183C7" w:rsidR="00F27B50" w:rsidRPr="00917EAF" w:rsidRDefault="00B62F12" w:rsidP="004B37A4">
            <w:pPr>
              <w:spacing w:line="276" w:lineRule="auto"/>
              <w:jc w:val="both"/>
              <w:rPr>
                <w:rFonts w:ascii="Arial" w:hAnsi="Arial" w:cs="Arial"/>
              </w:rPr>
            </w:pPr>
            <w:r>
              <w:rPr>
                <w:rFonts w:ascii="Arial" w:eastAsia="Times New Roman" w:hAnsi="Arial" w:cs="Arial"/>
                <w:color w:val="0000FF"/>
                <w:u w:val="single"/>
                <w:lang w:eastAsia="en-US"/>
              </w:rPr>
              <w:t>fsebata</w:t>
            </w:r>
            <w:hyperlink r:id="rId15" w:history="1">
              <w:r w:rsidRPr="006B6D88">
                <w:rPr>
                  <w:rStyle w:val="Hyperlink"/>
                  <w:rFonts w:ascii="Arial" w:eastAsia="Times New Roman" w:hAnsi="Arial" w:cs="Arial"/>
                  <w:lang w:eastAsia="en-US"/>
                </w:rPr>
                <w:t>@ford.com</w:t>
              </w:r>
            </w:hyperlink>
          </w:p>
        </w:tc>
        <w:tc>
          <w:tcPr>
            <w:tcW w:w="9645" w:type="dxa"/>
          </w:tcPr>
          <w:p w14:paraId="6C1A00C1" w14:textId="7CF1BFD8" w:rsidR="00F27B50" w:rsidRPr="00917EAF" w:rsidRDefault="00F27B50" w:rsidP="004B37A4">
            <w:pPr>
              <w:spacing w:line="276" w:lineRule="auto"/>
              <w:jc w:val="both"/>
              <w:rPr>
                <w:rFonts w:ascii="Arial" w:hAnsi="Arial" w:cs="Arial"/>
              </w:rPr>
            </w:pPr>
          </w:p>
        </w:tc>
      </w:tr>
      <w:tr w:rsidR="00F27B50" w:rsidRPr="00917EAF" w14:paraId="0CF22153" w14:textId="77777777" w:rsidTr="00917EAF">
        <w:trPr>
          <w:gridAfter w:val="2"/>
          <w:wAfter w:w="12496" w:type="dxa"/>
        </w:trPr>
        <w:tc>
          <w:tcPr>
            <w:tcW w:w="9645" w:type="dxa"/>
            <w:gridSpan w:val="2"/>
          </w:tcPr>
          <w:p w14:paraId="0E2DC52E" w14:textId="77777777" w:rsidR="00F27B50" w:rsidRPr="00917EAF" w:rsidRDefault="00F27B50" w:rsidP="004B37A4">
            <w:pPr>
              <w:spacing w:line="276" w:lineRule="auto"/>
              <w:jc w:val="both"/>
              <w:rPr>
                <w:rFonts w:ascii="Arial" w:hAnsi="Arial" w:cs="Arial"/>
              </w:rPr>
            </w:pPr>
          </w:p>
        </w:tc>
      </w:tr>
    </w:tbl>
    <w:p w14:paraId="6A38F4F2" w14:textId="5C41806F" w:rsidR="003A574B" w:rsidRPr="00917EAF" w:rsidRDefault="003A574B" w:rsidP="004B37A4">
      <w:pPr>
        <w:spacing w:line="276" w:lineRule="auto"/>
        <w:rPr>
          <w:rFonts w:ascii="Arial" w:hAnsi="Arial" w:cs="Arial"/>
        </w:rPr>
      </w:pPr>
    </w:p>
    <w:p w14:paraId="7A7A3325" w14:textId="3F9C8C97" w:rsidR="00917EAF" w:rsidRDefault="00917EAF" w:rsidP="004B37A4">
      <w:pPr>
        <w:spacing w:line="276" w:lineRule="auto"/>
        <w:ind w:left="2160" w:firstLine="720"/>
        <w:rPr>
          <w:rFonts w:ascii="Arial" w:hAnsi="Arial" w:cs="Arial"/>
        </w:rPr>
      </w:pPr>
      <w:r>
        <w:rPr>
          <w:rFonts w:ascii="Arial" w:hAnsi="Arial" w:cs="Arial"/>
        </w:rPr>
        <w:lastRenderedPageBreak/>
        <w:t>Andrew Leopold</w:t>
      </w:r>
    </w:p>
    <w:p w14:paraId="3D091797" w14:textId="77777777" w:rsidR="00917EAF" w:rsidRDefault="00917EAF" w:rsidP="004B37A4">
      <w:pPr>
        <w:spacing w:line="276" w:lineRule="auto"/>
        <w:rPr>
          <w:rFonts w:ascii="Arial" w:hAnsi="Arial" w:cs="Arial"/>
        </w:rPr>
      </w:pPr>
      <w:r>
        <w:rPr>
          <w:rFonts w:ascii="Arial" w:hAnsi="Arial" w:cs="Arial"/>
        </w:rPr>
        <w:tab/>
      </w:r>
      <w:r>
        <w:rPr>
          <w:rFonts w:ascii="Arial" w:hAnsi="Arial" w:cs="Arial"/>
        </w:rPr>
        <w:tab/>
        <w:t xml:space="preserve">                   </w:t>
      </w:r>
      <w:r>
        <w:rPr>
          <w:rFonts w:ascii="Arial" w:hAnsi="Arial" w:cs="Arial"/>
        </w:rPr>
        <w:tab/>
      </w:r>
      <w:proofErr w:type="spellStart"/>
      <w:r>
        <w:rPr>
          <w:rFonts w:ascii="Arial" w:hAnsi="Arial" w:cs="Arial"/>
        </w:rPr>
        <w:t>Meropa</w:t>
      </w:r>
      <w:proofErr w:type="spellEnd"/>
      <w:r>
        <w:rPr>
          <w:rFonts w:ascii="Arial" w:hAnsi="Arial" w:cs="Arial"/>
        </w:rPr>
        <w:t xml:space="preserve"> Communications</w:t>
      </w:r>
    </w:p>
    <w:p w14:paraId="20DACD28" w14:textId="77777777" w:rsidR="00917EAF" w:rsidRDefault="00917EAF" w:rsidP="004B37A4">
      <w:pPr>
        <w:spacing w:line="276" w:lineRule="auto"/>
        <w:rPr>
          <w:rFonts w:ascii="Arial" w:hAnsi="Arial" w:cs="Arial"/>
        </w:rPr>
      </w:pPr>
      <w:r>
        <w:rPr>
          <w:rFonts w:ascii="Arial" w:hAnsi="Arial" w:cs="Arial"/>
        </w:rPr>
        <w:tab/>
      </w:r>
      <w:r>
        <w:rPr>
          <w:rFonts w:ascii="Arial" w:hAnsi="Arial" w:cs="Arial"/>
        </w:rPr>
        <w:tab/>
      </w:r>
      <w:r>
        <w:rPr>
          <w:rFonts w:ascii="Arial" w:hAnsi="Arial" w:cs="Arial"/>
        </w:rPr>
        <w:tab/>
        <w:t xml:space="preserve">     </w:t>
      </w:r>
      <w:r>
        <w:rPr>
          <w:rFonts w:ascii="Arial" w:hAnsi="Arial" w:cs="Arial"/>
        </w:rPr>
        <w:tab/>
        <w:t>+27 11 506 7234</w:t>
      </w:r>
    </w:p>
    <w:p w14:paraId="04FD2E15" w14:textId="77777777" w:rsidR="00917EAF" w:rsidRDefault="00917EAF" w:rsidP="004B37A4">
      <w:pPr>
        <w:spacing w:line="276" w:lineRule="auto"/>
        <w:rPr>
          <w:rFonts w:ascii="Arial" w:hAnsi="Arial" w:cs="Arial"/>
        </w:rPr>
      </w:pPr>
      <w:r>
        <w:t xml:space="preserve">                                                   </w:t>
      </w:r>
      <w:r>
        <w:tab/>
      </w:r>
      <w:hyperlink r:id="rId16" w:history="1">
        <w:r w:rsidRPr="002D5FF4">
          <w:rPr>
            <w:rStyle w:val="Hyperlink"/>
            <w:rFonts w:ascii="Arial" w:hAnsi="Arial" w:cs="Arial"/>
          </w:rPr>
          <w:t>andrewl@meropa.co.za</w:t>
        </w:r>
      </w:hyperlink>
    </w:p>
    <w:p w14:paraId="10E5F7A9" w14:textId="7FDD9818" w:rsidR="00CC706E" w:rsidRPr="00917EAF" w:rsidRDefault="00CC706E" w:rsidP="00A74122">
      <w:pPr>
        <w:rPr>
          <w:rFonts w:ascii="Arial" w:hAnsi="Arial" w:cs="Arial"/>
        </w:rPr>
      </w:pPr>
    </w:p>
    <w:sectPr w:rsidR="00CC706E" w:rsidRPr="00917EAF" w:rsidSect="00C260B7">
      <w:headerReference w:type="default" r:id="rId17"/>
      <w:pgSz w:w="11906" w:h="16838"/>
      <w:pgMar w:top="1247" w:right="1021"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CF7F8" w14:textId="77777777" w:rsidR="00E7651B" w:rsidRDefault="00E7651B">
      <w:r>
        <w:separator/>
      </w:r>
    </w:p>
  </w:endnote>
  <w:endnote w:type="continuationSeparator" w:id="0">
    <w:p w14:paraId="692C6E63" w14:textId="77777777" w:rsidR="00E7651B" w:rsidRDefault="00E7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F8815" w14:textId="77777777" w:rsidR="00E7651B" w:rsidRDefault="00E7651B">
      <w:r>
        <w:separator/>
      </w:r>
    </w:p>
  </w:footnote>
  <w:footnote w:type="continuationSeparator" w:id="0">
    <w:p w14:paraId="3E4A7C9B" w14:textId="77777777" w:rsidR="00E7651B" w:rsidRDefault="00E7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93798" w14:textId="77777777" w:rsidR="00034189" w:rsidRPr="00034189" w:rsidRDefault="00042E23" w:rsidP="00034189">
    <w:pPr>
      <w:pStyle w:val="Header"/>
    </w:pPr>
    <w:r>
      <w:rPr>
        <w:noProof/>
        <w:lang w:val="en-ZA" w:eastAsia="en-ZA"/>
      </w:rPr>
      <w:drawing>
        <wp:inline distT="0" distB="0" distL="0" distR="0" wp14:anchorId="2140C61C" wp14:editId="4CFCD645">
          <wp:extent cx="1276350" cy="628650"/>
          <wp:effectExtent l="0" t="0" r="0" b="0"/>
          <wp:docPr id="2" name="Picture 2" descr="F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1C8A"/>
    <w:multiLevelType w:val="hybridMultilevel"/>
    <w:tmpl w:val="1E1C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2614"/>
    <w:multiLevelType w:val="hybridMultilevel"/>
    <w:tmpl w:val="09C2A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30D43"/>
    <w:multiLevelType w:val="hybridMultilevel"/>
    <w:tmpl w:val="DBBC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E2DB7"/>
    <w:multiLevelType w:val="hybridMultilevel"/>
    <w:tmpl w:val="ED16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32462"/>
    <w:multiLevelType w:val="hybridMultilevel"/>
    <w:tmpl w:val="E112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7E1E55"/>
    <w:multiLevelType w:val="hybridMultilevel"/>
    <w:tmpl w:val="E2D46D76"/>
    <w:lvl w:ilvl="0" w:tplc="D672861E">
      <w:numFmt w:val="bullet"/>
      <w:lvlText w:val="•"/>
      <w:lvlJc w:val="left"/>
      <w:pPr>
        <w:ind w:left="1141" w:hanging="720"/>
      </w:pPr>
      <w:rPr>
        <w:rFonts w:ascii="Calibri" w:eastAsia="Calibri" w:hAnsi="Calibri" w:cs="Calibri" w:hint="default"/>
      </w:rPr>
    </w:lvl>
    <w:lvl w:ilvl="1" w:tplc="1C090003">
      <w:start w:val="1"/>
      <w:numFmt w:val="bullet"/>
      <w:lvlText w:val="o"/>
      <w:lvlJc w:val="left"/>
      <w:pPr>
        <w:ind w:left="1501" w:hanging="360"/>
      </w:pPr>
      <w:rPr>
        <w:rFonts w:ascii="Courier New" w:hAnsi="Courier New" w:cs="Courier New" w:hint="default"/>
      </w:rPr>
    </w:lvl>
    <w:lvl w:ilvl="2" w:tplc="1C090005">
      <w:start w:val="1"/>
      <w:numFmt w:val="bullet"/>
      <w:lvlText w:val=""/>
      <w:lvlJc w:val="left"/>
      <w:pPr>
        <w:ind w:left="2221" w:hanging="360"/>
      </w:pPr>
      <w:rPr>
        <w:rFonts w:ascii="Wingdings" w:hAnsi="Wingdings" w:hint="default"/>
      </w:rPr>
    </w:lvl>
    <w:lvl w:ilvl="3" w:tplc="1C090001">
      <w:start w:val="1"/>
      <w:numFmt w:val="bullet"/>
      <w:lvlText w:val=""/>
      <w:lvlJc w:val="left"/>
      <w:pPr>
        <w:ind w:left="2941" w:hanging="360"/>
      </w:pPr>
      <w:rPr>
        <w:rFonts w:ascii="Symbol" w:hAnsi="Symbol" w:hint="default"/>
      </w:rPr>
    </w:lvl>
    <w:lvl w:ilvl="4" w:tplc="1C090003">
      <w:start w:val="1"/>
      <w:numFmt w:val="bullet"/>
      <w:lvlText w:val="o"/>
      <w:lvlJc w:val="left"/>
      <w:pPr>
        <w:ind w:left="3661" w:hanging="360"/>
      </w:pPr>
      <w:rPr>
        <w:rFonts w:ascii="Courier New" w:hAnsi="Courier New" w:cs="Courier New" w:hint="default"/>
      </w:rPr>
    </w:lvl>
    <w:lvl w:ilvl="5" w:tplc="1C090005">
      <w:start w:val="1"/>
      <w:numFmt w:val="bullet"/>
      <w:lvlText w:val=""/>
      <w:lvlJc w:val="left"/>
      <w:pPr>
        <w:ind w:left="4381" w:hanging="360"/>
      </w:pPr>
      <w:rPr>
        <w:rFonts w:ascii="Wingdings" w:hAnsi="Wingdings" w:hint="default"/>
      </w:rPr>
    </w:lvl>
    <w:lvl w:ilvl="6" w:tplc="1C090001">
      <w:start w:val="1"/>
      <w:numFmt w:val="bullet"/>
      <w:lvlText w:val=""/>
      <w:lvlJc w:val="left"/>
      <w:pPr>
        <w:ind w:left="5101" w:hanging="360"/>
      </w:pPr>
      <w:rPr>
        <w:rFonts w:ascii="Symbol" w:hAnsi="Symbol" w:hint="default"/>
      </w:rPr>
    </w:lvl>
    <w:lvl w:ilvl="7" w:tplc="1C090003">
      <w:start w:val="1"/>
      <w:numFmt w:val="bullet"/>
      <w:lvlText w:val="o"/>
      <w:lvlJc w:val="left"/>
      <w:pPr>
        <w:ind w:left="5821" w:hanging="360"/>
      </w:pPr>
      <w:rPr>
        <w:rFonts w:ascii="Courier New" w:hAnsi="Courier New" w:cs="Courier New" w:hint="default"/>
      </w:rPr>
    </w:lvl>
    <w:lvl w:ilvl="8" w:tplc="1C090005">
      <w:start w:val="1"/>
      <w:numFmt w:val="bullet"/>
      <w:lvlText w:val=""/>
      <w:lvlJc w:val="left"/>
      <w:pPr>
        <w:ind w:left="6541" w:hanging="360"/>
      </w:pPr>
      <w:rPr>
        <w:rFonts w:ascii="Wingdings" w:hAnsi="Wingdings" w:hint="default"/>
      </w:rPr>
    </w:lvl>
  </w:abstractNum>
  <w:abstractNum w:abstractNumId="6" w15:restartNumberingAfterBreak="0">
    <w:nsid w:val="2AA003C7"/>
    <w:multiLevelType w:val="hybridMultilevel"/>
    <w:tmpl w:val="1A58F3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5A5B78"/>
    <w:multiLevelType w:val="hybridMultilevel"/>
    <w:tmpl w:val="C7BE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C5321"/>
    <w:multiLevelType w:val="hybridMultilevel"/>
    <w:tmpl w:val="5AFC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274459"/>
    <w:multiLevelType w:val="hybridMultilevel"/>
    <w:tmpl w:val="AB92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6D4907"/>
    <w:multiLevelType w:val="hybridMultilevel"/>
    <w:tmpl w:val="BA10B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B76366F"/>
    <w:multiLevelType w:val="hybridMultilevel"/>
    <w:tmpl w:val="E8583504"/>
    <w:lvl w:ilvl="0" w:tplc="1C090001">
      <w:start w:val="1"/>
      <w:numFmt w:val="bullet"/>
      <w:lvlText w:val=""/>
      <w:lvlJc w:val="left"/>
      <w:pPr>
        <w:ind w:left="1080" w:hanging="360"/>
      </w:pPr>
      <w:rPr>
        <w:rFonts w:ascii="Symbol" w:hAnsi="Symbol" w:cs="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cs="Wingdings" w:hint="default"/>
      </w:rPr>
    </w:lvl>
    <w:lvl w:ilvl="3" w:tplc="1C090001" w:tentative="1">
      <w:start w:val="1"/>
      <w:numFmt w:val="bullet"/>
      <w:lvlText w:val=""/>
      <w:lvlJc w:val="left"/>
      <w:pPr>
        <w:ind w:left="3240" w:hanging="360"/>
      </w:pPr>
      <w:rPr>
        <w:rFonts w:ascii="Symbol" w:hAnsi="Symbol" w:cs="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cs="Wingdings" w:hint="default"/>
      </w:rPr>
    </w:lvl>
    <w:lvl w:ilvl="6" w:tplc="1C090001" w:tentative="1">
      <w:start w:val="1"/>
      <w:numFmt w:val="bullet"/>
      <w:lvlText w:val=""/>
      <w:lvlJc w:val="left"/>
      <w:pPr>
        <w:ind w:left="5400" w:hanging="360"/>
      </w:pPr>
      <w:rPr>
        <w:rFonts w:ascii="Symbol" w:hAnsi="Symbol" w:cs="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7E6547D1"/>
    <w:multiLevelType w:val="hybridMultilevel"/>
    <w:tmpl w:val="CF98B02A"/>
    <w:lvl w:ilvl="0" w:tplc="1C090001">
      <w:start w:val="1"/>
      <w:numFmt w:val="bullet"/>
      <w:lvlText w:val=""/>
      <w:lvlJc w:val="left"/>
      <w:pPr>
        <w:ind w:left="1440" w:hanging="360"/>
      </w:pPr>
      <w:rPr>
        <w:rFonts w:ascii="Symbol" w:hAnsi="Symbol" w:cs="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cs="Wingdings" w:hint="default"/>
      </w:rPr>
    </w:lvl>
    <w:lvl w:ilvl="3" w:tplc="1C090001" w:tentative="1">
      <w:start w:val="1"/>
      <w:numFmt w:val="bullet"/>
      <w:lvlText w:val=""/>
      <w:lvlJc w:val="left"/>
      <w:pPr>
        <w:ind w:left="3600" w:hanging="360"/>
      </w:pPr>
      <w:rPr>
        <w:rFonts w:ascii="Symbol" w:hAnsi="Symbol" w:cs="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cs="Wingdings" w:hint="default"/>
      </w:rPr>
    </w:lvl>
    <w:lvl w:ilvl="6" w:tplc="1C090001" w:tentative="1">
      <w:start w:val="1"/>
      <w:numFmt w:val="bullet"/>
      <w:lvlText w:val=""/>
      <w:lvlJc w:val="left"/>
      <w:pPr>
        <w:ind w:left="5760" w:hanging="360"/>
      </w:pPr>
      <w:rPr>
        <w:rFonts w:ascii="Symbol" w:hAnsi="Symbol" w:cs="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cs="Wingding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7"/>
  </w:num>
  <w:num w:numId="7">
    <w:abstractNumId w:val="0"/>
  </w:num>
  <w:num w:numId="8">
    <w:abstractNumId w:val="8"/>
  </w:num>
  <w:num w:numId="9">
    <w:abstractNumId w:val="3"/>
  </w:num>
  <w:num w:numId="10">
    <w:abstractNumId w:val="9"/>
  </w:num>
  <w:num w:numId="11">
    <w:abstractNumId w:val="12"/>
  </w:num>
  <w:num w:numId="12">
    <w:abstractNumId w:val="11"/>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E23"/>
    <w:rsid w:val="000114F5"/>
    <w:rsid w:val="000234CF"/>
    <w:rsid w:val="00025BE2"/>
    <w:rsid w:val="00031273"/>
    <w:rsid w:val="00040710"/>
    <w:rsid w:val="00042E23"/>
    <w:rsid w:val="00043B31"/>
    <w:rsid w:val="00047F37"/>
    <w:rsid w:val="00052654"/>
    <w:rsid w:val="00060E66"/>
    <w:rsid w:val="00071888"/>
    <w:rsid w:val="000751E1"/>
    <w:rsid w:val="0009277F"/>
    <w:rsid w:val="00092A3F"/>
    <w:rsid w:val="00096494"/>
    <w:rsid w:val="000B336F"/>
    <w:rsid w:val="000C4AA4"/>
    <w:rsid w:val="000D4028"/>
    <w:rsid w:val="000D6C39"/>
    <w:rsid w:val="000E1929"/>
    <w:rsid w:val="000E4554"/>
    <w:rsid w:val="000E4CF1"/>
    <w:rsid w:val="000E758C"/>
    <w:rsid w:val="00100B25"/>
    <w:rsid w:val="001049BD"/>
    <w:rsid w:val="00105D45"/>
    <w:rsid w:val="00116B1F"/>
    <w:rsid w:val="00120AB2"/>
    <w:rsid w:val="001214AE"/>
    <w:rsid w:val="0012256C"/>
    <w:rsid w:val="00125491"/>
    <w:rsid w:val="00133D12"/>
    <w:rsid w:val="00136F9E"/>
    <w:rsid w:val="001503C5"/>
    <w:rsid w:val="00152CE4"/>
    <w:rsid w:val="00153AEE"/>
    <w:rsid w:val="00154BA6"/>
    <w:rsid w:val="00156757"/>
    <w:rsid w:val="00161BC5"/>
    <w:rsid w:val="00162633"/>
    <w:rsid w:val="00164E76"/>
    <w:rsid w:val="0017337C"/>
    <w:rsid w:val="001772A1"/>
    <w:rsid w:val="0018702F"/>
    <w:rsid w:val="0018772B"/>
    <w:rsid w:val="00192A3B"/>
    <w:rsid w:val="0019582E"/>
    <w:rsid w:val="00195F9B"/>
    <w:rsid w:val="001A3FD1"/>
    <w:rsid w:val="001A45F6"/>
    <w:rsid w:val="001A78DB"/>
    <w:rsid w:val="001B2E32"/>
    <w:rsid w:val="001C04CC"/>
    <w:rsid w:val="001C20E7"/>
    <w:rsid w:val="001C3E33"/>
    <w:rsid w:val="001E51DF"/>
    <w:rsid w:val="001E63A7"/>
    <w:rsid w:val="001F0F5C"/>
    <w:rsid w:val="00200B09"/>
    <w:rsid w:val="00214231"/>
    <w:rsid w:val="00223AEC"/>
    <w:rsid w:val="00223B82"/>
    <w:rsid w:val="0022505F"/>
    <w:rsid w:val="00230208"/>
    <w:rsid w:val="00230390"/>
    <w:rsid w:val="002312ED"/>
    <w:rsid w:val="00231961"/>
    <w:rsid w:val="00232259"/>
    <w:rsid w:val="0023253E"/>
    <w:rsid w:val="00233AB7"/>
    <w:rsid w:val="00233B2C"/>
    <w:rsid w:val="00235042"/>
    <w:rsid w:val="002355D7"/>
    <w:rsid w:val="00254C89"/>
    <w:rsid w:val="00257A9D"/>
    <w:rsid w:val="002617C8"/>
    <w:rsid w:val="0026187A"/>
    <w:rsid w:val="00264733"/>
    <w:rsid w:val="00265193"/>
    <w:rsid w:val="00265BB5"/>
    <w:rsid w:val="00266F94"/>
    <w:rsid w:val="00283FFE"/>
    <w:rsid w:val="002A2399"/>
    <w:rsid w:val="002A5C5F"/>
    <w:rsid w:val="002B06AD"/>
    <w:rsid w:val="002B149C"/>
    <w:rsid w:val="002C7995"/>
    <w:rsid w:val="002D0822"/>
    <w:rsid w:val="002E072D"/>
    <w:rsid w:val="002E16B4"/>
    <w:rsid w:val="002E70E4"/>
    <w:rsid w:val="002F0BA7"/>
    <w:rsid w:val="002F3547"/>
    <w:rsid w:val="002F3CFC"/>
    <w:rsid w:val="00304434"/>
    <w:rsid w:val="00306382"/>
    <w:rsid w:val="00315E78"/>
    <w:rsid w:val="00321133"/>
    <w:rsid w:val="003213ED"/>
    <w:rsid w:val="0032586B"/>
    <w:rsid w:val="00326C4D"/>
    <w:rsid w:val="00331DA4"/>
    <w:rsid w:val="003343EA"/>
    <w:rsid w:val="0033520C"/>
    <w:rsid w:val="00344D49"/>
    <w:rsid w:val="003479F6"/>
    <w:rsid w:val="0035450C"/>
    <w:rsid w:val="00354BCA"/>
    <w:rsid w:val="0036733F"/>
    <w:rsid w:val="0038242D"/>
    <w:rsid w:val="00382BD1"/>
    <w:rsid w:val="003837A7"/>
    <w:rsid w:val="00390FA1"/>
    <w:rsid w:val="00397ED8"/>
    <w:rsid w:val="003A4F85"/>
    <w:rsid w:val="003A574B"/>
    <w:rsid w:val="003E0318"/>
    <w:rsid w:val="003E0A02"/>
    <w:rsid w:val="003E2E05"/>
    <w:rsid w:val="003E30A5"/>
    <w:rsid w:val="003E662D"/>
    <w:rsid w:val="003F7A4B"/>
    <w:rsid w:val="00400478"/>
    <w:rsid w:val="00402A0F"/>
    <w:rsid w:val="0040339D"/>
    <w:rsid w:val="00404A09"/>
    <w:rsid w:val="0040572B"/>
    <w:rsid w:val="00412D1B"/>
    <w:rsid w:val="00413236"/>
    <w:rsid w:val="00414254"/>
    <w:rsid w:val="00415338"/>
    <w:rsid w:val="00421E8D"/>
    <w:rsid w:val="004248A5"/>
    <w:rsid w:val="00444CF8"/>
    <w:rsid w:val="004512DE"/>
    <w:rsid w:val="004514B0"/>
    <w:rsid w:val="004531F3"/>
    <w:rsid w:val="004572FA"/>
    <w:rsid w:val="00463456"/>
    <w:rsid w:val="004655F2"/>
    <w:rsid w:val="004722F7"/>
    <w:rsid w:val="00473F1A"/>
    <w:rsid w:val="0048054A"/>
    <w:rsid w:val="00481305"/>
    <w:rsid w:val="0049311B"/>
    <w:rsid w:val="004934D4"/>
    <w:rsid w:val="004A0F23"/>
    <w:rsid w:val="004A5435"/>
    <w:rsid w:val="004B2F9F"/>
    <w:rsid w:val="004B37A4"/>
    <w:rsid w:val="004B4E2E"/>
    <w:rsid w:val="004C27EA"/>
    <w:rsid w:val="004C5802"/>
    <w:rsid w:val="004D3FA3"/>
    <w:rsid w:val="004E15F7"/>
    <w:rsid w:val="004E3902"/>
    <w:rsid w:val="004F0FE5"/>
    <w:rsid w:val="004F1095"/>
    <w:rsid w:val="004F3320"/>
    <w:rsid w:val="004F45DE"/>
    <w:rsid w:val="00504E22"/>
    <w:rsid w:val="00512620"/>
    <w:rsid w:val="00521313"/>
    <w:rsid w:val="00530D56"/>
    <w:rsid w:val="005349EB"/>
    <w:rsid w:val="00535882"/>
    <w:rsid w:val="005366F9"/>
    <w:rsid w:val="005510A3"/>
    <w:rsid w:val="005513FC"/>
    <w:rsid w:val="00555811"/>
    <w:rsid w:val="00555882"/>
    <w:rsid w:val="0056042D"/>
    <w:rsid w:val="0056244F"/>
    <w:rsid w:val="005642B5"/>
    <w:rsid w:val="00571872"/>
    <w:rsid w:val="005732A8"/>
    <w:rsid w:val="00573EE5"/>
    <w:rsid w:val="00576FBD"/>
    <w:rsid w:val="005825C6"/>
    <w:rsid w:val="005833EE"/>
    <w:rsid w:val="00583E44"/>
    <w:rsid w:val="00584FD1"/>
    <w:rsid w:val="005874CE"/>
    <w:rsid w:val="0058791E"/>
    <w:rsid w:val="00591D5C"/>
    <w:rsid w:val="005B3183"/>
    <w:rsid w:val="005B399E"/>
    <w:rsid w:val="005B3B55"/>
    <w:rsid w:val="005B75AD"/>
    <w:rsid w:val="005C229F"/>
    <w:rsid w:val="005D1029"/>
    <w:rsid w:val="005D1D49"/>
    <w:rsid w:val="005D1DBE"/>
    <w:rsid w:val="005E0520"/>
    <w:rsid w:val="005E5816"/>
    <w:rsid w:val="005F143B"/>
    <w:rsid w:val="005F5201"/>
    <w:rsid w:val="00602AF4"/>
    <w:rsid w:val="00612D91"/>
    <w:rsid w:val="00616E80"/>
    <w:rsid w:val="006227CB"/>
    <w:rsid w:val="00623CB8"/>
    <w:rsid w:val="00631466"/>
    <w:rsid w:val="006352C1"/>
    <w:rsid w:val="00636CD2"/>
    <w:rsid w:val="00637F9C"/>
    <w:rsid w:val="006402B0"/>
    <w:rsid w:val="00651E95"/>
    <w:rsid w:val="00661D08"/>
    <w:rsid w:val="006632C7"/>
    <w:rsid w:val="00663FEC"/>
    <w:rsid w:val="00671692"/>
    <w:rsid w:val="00676BAD"/>
    <w:rsid w:val="00690695"/>
    <w:rsid w:val="00694693"/>
    <w:rsid w:val="006A01A0"/>
    <w:rsid w:val="006A402E"/>
    <w:rsid w:val="006A6FE9"/>
    <w:rsid w:val="006B0603"/>
    <w:rsid w:val="006B2DAF"/>
    <w:rsid w:val="006B7997"/>
    <w:rsid w:val="006C6A0F"/>
    <w:rsid w:val="006E3A22"/>
    <w:rsid w:val="0070594A"/>
    <w:rsid w:val="00711547"/>
    <w:rsid w:val="00724977"/>
    <w:rsid w:val="007458F4"/>
    <w:rsid w:val="0074663E"/>
    <w:rsid w:val="00775F00"/>
    <w:rsid w:val="00786D66"/>
    <w:rsid w:val="00787AB0"/>
    <w:rsid w:val="00793F4D"/>
    <w:rsid w:val="007944AC"/>
    <w:rsid w:val="0079485D"/>
    <w:rsid w:val="007951D1"/>
    <w:rsid w:val="00796168"/>
    <w:rsid w:val="007A6AC7"/>
    <w:rsid w:val="007B1C0A"/>
    <w:rsid w:val="007B411D"/>
    <w:rsid w:val="007B419C"/>
    <w:rsid w:val="007B66C3"/>
    <w:rsid w:val="007C5D97"/>
    <w:rsid w:val="007D632B"/>
    <w:rsid w:val="007E5DE7"/>
    <w:rsid w:val="007E6B24"/>
    <w:rsid w:val="007F2928"/>
    <w:rsid w:val="00800969"/>
    <w:rsid w:val="0081673D"/>
    <w:rsid w:val="00821434"/>
    <w:rsid w:val="008248FF"/>
    <w:rsid w:val="00826789"/>
    <w:rsid w:val="0083470F"/>
    <w:rsid w:val="00840CD4"/>
    <w:rsid w:val="008419B6"/>
    <w:rsid w:val="0084220D"/>
    <w:rsid w:val="008621ED"/>
    <w:rsid w:val="0086620B"/>
    <w:rsid w:val="00866322"/>
    <w:rsid w:val="00871C49"/>
    <w:rsid w:val="00877586"/>
    <w:rsid w:val="008827B4"/>
    <w:rsid w:val="00884CDB"/>
    <w:rsid w:val="00886581"/>
    <w:rsid w:val="008A4710"/>
    <w:rsid w:val="008B13BA"/>
    <w:rsid w:val="008B1895"/>
    <w:rsid w:val="008B5019"/>
    <w:rsid w:val="008C00C2"/>
    <w:rsid w:val="008C044A"/>
    <w:rsid w:val="008C1D4B"/>
    <w:rsid w:val="008C662A"/>
    <w:rsid w:val="008D0D8B"/>
    <w:rsid w:val="008D62D0"/>
    <w:rsid w:val="008F1CB7"/>
    <w:rsid w:val="0090013A"/>
    <w:rsid w:val="00903966"/>
    <w:rsid w:val="00917EAF"/>
    <w:rsid w:val="00920BF8"/>
    <w:rsid w:val="00936BCD"/>
    <w:rsid w:val="00954AE3"/>
    <w:rsid w:val="0097213A"/>
    <w:rsid w:val="00972AC6"/>
    <w:rsid w:val="009745CF"/>
    <w:rsid w:val="0098056B"/>
    <w:rsid w:val="00980C77"/>
    <w:rsid w:val="00985DDE"/>
    <w:rsid w:val="00986AFB"/>
    <w:rsid w:val="0099215E"/>
    <w:rsid w:val="00993592"/>
    <w:rsid w:val="009959CE"/>
    <w:rsid w:val="0099701C"/>
    <w:rsid w:val="009A354A"/>
    <w:rsid w:val="009A6000"/>
    <w:rsid w:val="009B122E"/>
    <w:rsid w:val="009B394F"/>
    <w:rsid w:val="009C154C"/>
    <w:rsid w:val="009C5F6D"/>
    <w:rsid w:val="00A046A2"/>
    <w:rsid w:val="00A1035C"/>
    <w:rsid w:val="00A12F08"/>
    <w:rsid w:val="00A144A3"/>
    <w:rsid w:val="00A16681"/>
    <w:rsid w:val="00A41CC8"/>
    <w:rsid w:val="00A667D2"/>
    <w:rsid w:val="00A74122"/>
    <w:rsid w:val="00A7694F"/>
    <w:rsid w:val="00A92E5C"/>
    <w:rsid w:val="00A92EF5"/>
    <w:rsid w:val="00AA3632"/>
    <w:rsid w:val="00AA57BD"/>
    <w:rsid w:val="00AC71FB"/>
    <w:rsid w:val="00AD53F3"/>
    <w:rsid w:val="00AE44D1"/>
    <w:rsid w:val="00AE53EB"/>
    <w:rsid w:val="00AE73BB"/>
    <w:rsid w:val="00B03519"/>
    <w:rsid w:val="00B15930"/>
    <w:rsid w:val="00B214E0"/>
    <w:rsid w:val="00B218A5"/>
    <w:rsid w:val="00B229E2"/>
    <w:rsid w:val="00B30A29"/>
    <w:rsid w:val="00B31045"/>
    <w:rsid w:val="00B403E4"/>
    <w:rsid w:val="00B41515"/>
    <w:rsid w:val="00B4388A"/>
    <w:rsid w:val="00B475BC"/>
    <w:rsid w:val="00B514CA"/>
    <w:rsid w:val="00B534D8"/>
    <w:rsid w:val="00B62F12"/>
    <w:rsid w:val="00B6439B"/>
    <w:rsid w:val="00B65DFB"/>
    <w:rsid w:val="00B667DC"/>
    <w:rsid w:val="00B71773"/>
    <w:rsid w:val="00B72586"/>
    <w:rsid w:val="00B77A98"/>
    <w:rsid w:val="00B902DC"/>
    <w:rsid w:val="00B9223E"/>
    <w:rsid w:val="00B95BFB"/>
    <w:rsid w:val="00B9791A"/>
    <w:rsid w:val="00BA1D27"/>
    <w:rsid w:val="00BA3365"/>
    <w:rsid w:val="00BA41D6"/>
    <w:rsid w:val="00BA4991"/>
    <w:rsid w:val="00BB0CDF"/>
    <w:rsid w:val="00BB4F03"/>
    <w:rsid w:val="00BB5188"/>
    <w:rsid w:val="00BC2FA9"/>
    <w:rsid w:val="00BC3ABD"/>
    <w:rsid w:val="00BC4DB5"/>
    <w:rsid w:val="00BC742C"/>
    <w:rsid w:val="00BD3563"/>
    <w:rsid w:val="00BE1102"/>
    <w:rsid w:val="00BE4F27"/>
    <w:rsid w:val="00C10895"/>
    <w:rsid w:val="00C11699"/>
    <w:rsid w:val="00C11C99"/>
    <w:rsid w:val="00C20588"/>
    <w:rsid w:val="00C2374B"/>
    <w:rsid w:val="00C23C65"/>
    <w:rsid w:val="00C260B7"/>
    <w:rsid w:val="00C26635"/>
    <w:rsid w:val="00C2683C"/>
    <w:rsid w:val="00C37805"/>
    <w:rsid w:val="00C4320D"/>
    <w:rsid w:val="00C462E1"/>
    <w:rsid w:val="00C50C93"/>
    <w:rsid w:val="00C556F9"/>
    <w:rsid w:val="00C81923"/>
    <w:rsid w:val="00C84EB1"/>
    <w:rsid w:val="00CA25D1"/>
    <w:rsid w:val="00CA444F"/>
    <w:rsid w:val="00CA556B"/>
    <w:rsid w:val="00CB1916"/>
    <w:rsid w:val="00CC1618"/>
    <w:rsid w:val="00CC445E"/>
    <w:rsid w:val="00CC706E"/>
    <w:rsid w:val="00CD4FE8"/>
    <w:rsid w:val="00CE0EB2"/>
    <w:rsid w:val="00CE103E"/>
    <w:rsid w:val="00CE33ED"/>
    <w:rsid w:val="00CE38D6"/>
    <w:rsid w:val="00CE4CFB"/>
    <w:rsid w:val="00CE5075"/>
    <w:rsid w:val="00CF275D"/>
    <w:rsid w:val="00CF52B1"/>
    <w:rsid w:val="00D0522D"/>
    <w:rsid w:val="00D12638"/>
    <w:rsid w:val="00D2057B"/>
    <w:rsid w:val="00D20E37"/>
    <w:rsid w:val="00D27207"/>
    <w:rsid w:val="00D40034"/>
    <w:rsid w:val="00D405C1"/>
    <w:rsid w:val="00D455BD"/>
    <w:rsid w:val="00D4669E"/>
    <w:rsid w:val="00D50A80"/>
    <w:rsid w:val="00D5133B"/>
    <w:rsid w:val="00D555DF"/>
    <w:rsid w:val="00D57762"/>
    <w:rsid w:val="00D61150"/>
    <w:rsid w:val="00D63BC8"/>
    <w:rsid w:val="00D65CF4"/>
    <w:rsid w:val="00D75EF9"/>
    <w:rsid w:val="00D80017"/>
    <w:rsid w:val="00D84081"/>
    <w:rsid w:val="00D955CF"/>
    <w:rsid w:val="00DA3A16"/>
    <w:rsid w:val="00DA6B0E"/>
    <w:rsid w:val="00DA78E6"/>
    <w:rsid w:val="00DC17A3"/>
    <w:rsid w:val="00DC2CB8"/>
    <w:rsid w:val="00DC7066"/>
    <w:rsid w:val="00DD40E0"/>
    <w:rsid w:val="00DD658B"/>
    <w:rsid w:val="00DE3484"/>
    <w:rsid w:val="00E00085"/>
    <w:rsid w:val="00E00D11"/>
    <w:rsid w:val="00E03A14"/>
    <w:rsid w:val="00E16635"/>
    <w:rsid w:val="00E17625"/>
    <w:rsid w:val="00E2260B"/>
    <w:rsid w:val="00E264FF"/>
    <w:rsid w:val="00E2660D"/>
    <w:rsid w:val="00E307F9"/>
    <w:rsid w:val="00E327F7"/>
    <w:rsid w:val="00E3793B"/>
    <w:rsid w:val="00E37C1C"/>
    <w:rsid w:val="00E47F2E"/>
    <w:rsid w:val="00E5447E"/>
    <w:rsid w:val="00E5587F"/>
    <w:rsid w:val="00E56E86"/>
    <w:rsid w:val="00E57006"/>
    <w:rsid w:val="00E57EBC"/>
    <w:rsid w:val="00E617D4"/>
    <w:rsid w:val="00E61AD3"/>
    <w:rsid w:val="00E636DD"/>
    <w:rsid w:val="00E64527"/>
    <w:rsid w:val="00E64DCA"/>
    <w:rsid w:val="00E7651B"/>
    <w:rsid w:val="00E778FC"/>
    <w:rsid w:val="00E90F33"/>
    <w:rsid w:val="00E92F1B"/>
    <w:rsid w:val="00E9636A"/>
    <w:rsid w:val="00EA1919"/>
    <w:rsid w:val="00EB07E6"/>
    <w:rsid w:val="00EB3181"/>
    <w:rsid w:val="00EB439E"/>
    <w:rsid w:val="00EB7569"/>
    <w:rsid w:val="00EC22DD"/>
    <w:rsid w:val="00EC3053"/>
    <w:rsid w:val="00EC57CA"/>
    <w:rsid w:val="00EC5FF8"/>
    <w:rsid w:val="00EC76CE"/>
    <w:rsid w:val="00EE2C33"/>
    <w:rsid w:val="00EE3707"/>
    <w:rsid w:val="00EE5632"/>
    <w:rsid w:val="00EE7D5E"/>
    <w:rsid w:val="00EF23A5"/>
    <w:rsid w:val="00EF5C89"/>
    <w:rsid w:val="00F01CD4"/>
    <w:rsid w:val="00F04F33"/>
    <w:rsid w:val="00F067E3"/>
    <w:rsid w:val="00F146EA"/>
    <w:rsid w:val="00F1617B"/>
    <w:rsid w:val="00F20987"/>
    <w:rsid w:val="00F2685E"/>
    <w:rsid w:val="00F27B50"/>
    <w:rsid w:val="00F3688E"/>
    <w:rsid w:val="00F373D3"/>
    <w:rsid w:val="00F465EA"/>
    <w:rsid w:val="00F5094F"/>
    <w:rsid w:val="00F5251F"/>
    <w:rsid w:val="00F53743"/>
    <w:rsid w:val="00F544AB"/>
    <w:rsid w:val="00F558F8"/>
    <w:rsid w:val="00F6204B"/>
    <w:rsid w:val="00F701FD"/>
    <w:rsid w:val="00F71233"/>
    <w:rsid w:val="00F71301"/>
    <w:rsid w:val="00F7308D"/>
    <w:rsid w:val="00F736F8"/>
    <w:rsid w:val="00F76A1A"/>
    <w:rsid w:val="00F922CC"/>
    <w:rsid w:val="00F96265"/>
    <w:rsid w:val="00FA0B3A"/>
    <w:rsid w:val="00FB4EBF"/>
    <w:rsid w:val="00FD175D"/>
    <w:rsid w:val="00FD3040"/>
    <w:rsid w:val="00FD6BA0"/>
    <w:rsid w:val="00FE2B53"/>
    <w:rsid w:val="00FE31A5"/>
    <w:rsid w:val="00FE383C"/>
    <w:rsid w:val="00FE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2C262"/>
  <w15:chartTrackingRefBased/>
  <w15:docId w15:val="{0A4DE8E4-8E15-48E6-8EC0-79EBA2CB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E23"/>
    <w:pPr>
      <w:spacing w:after="0" w:line="240" w:lineRule="auto"/>
    </w:pPr>
    <w:rPr>
      <w:rFonts w:ascii="Calibri" w:hAnsi="Calibri" w:cs="Calibri"/>
      <w:lang w:eastAsia="en-GB"/>
    </w:rPr>
  </w:style>
  <w:style w:type="paragraph" w:styleId="Heading3">
    <w:name w:val="heading 3"/>
    <w:basedOn w:val="Normal"/>
    <w:link w:val="Heading3Char"/>
    <w:uiPriority w:val="9"/>
    <w:qFormat/>
    <w:rsid w:val="0018702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E23"/>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042E23"/>
  </w:style>
  <w:style w:type="character" w:styleId="Emphasis">
    <w:name w:val="Emphasis"/>
    <w:basedOn w:val="DefaultParagraphFont"/>
    <w:uiPriority w:val="20"/>
    <w:qFormat/>
    <w:rsid w:val="00042E23"/>
    <w:rPr>
      <w:i/>
      <w:iCs/>
    </w:rPr>
  </w:style>
  <w:style w:type="character" w:styleId="Hyperlink">
    <w:name w:val="Hyperlink"/>
    <w:basedOn w:val="DefaultParagraphFont"/>
    <w:uiPriority w:val="99"/>
    <w:unhideWhenUsed/>
    <w:rsid w:val="00042E23"/>
    <w:rPr>
      <w:color w:val="0000FF"/>
      <w:u w:val="single"/>
    </w:rPr>
  </w:style>
  <w:style w:type="paragraph" w:styleId="NoSpacing">
    <w:name w:val="No Spacing"/>
    <w:uiPriority w:val="1"/>
    <w:qFormat/>
    <w:rsid w:val="00042E23"/>
    <w:pPr>
      <w:spacing w:after="0" w:line="240" w:lineRule="auto"/>
    </w:pPr>
    <w:rPr>
      <w:rFonts w:ascii="Calibri" w:hAnsi="Calibri" w:cs="Calibri"/>
      <w:lang w:eastAsia="en-GB"/>
    </w:rPr>
  </w:style>
  <w:style w:type="paragraph" w:styleId="NormalWeb">
    <w:name w:val="Normal (Web)"/>
    <w:basedOn w:val="Normal"/>
    <w:uiPriority w:val="99"/>
    <w:unhideWhenUsed/>
    <w:rsid w:val="003A574B"/>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A574B"/>
    <w:pPr>
      <w:ind w:left="720"/>
      <w:contextualSpacing/>
    </w:pPr>
    <w:rPr>
      <w:rFonts w:asciiTheme="minorHAnsi" w:hAnsiTheme="minorHAnsi" w:cstheme="minorBidi"/>
      <w:lang w:eastAsia="en-US"/>
    </w:rPr>
  </w:style>
  <w:style w:type="character" w:customStyle="1" w:styleId="Heading3Char">
    <w:name w:val="Heading 3 Char"/>
    <w:basedOn w:val="DefaultParagraphFont"/>
    <w:link w:val="Heading3"/>
    <w:uiPriority w:val="9"/>
    <w:rsid w:val="0018702F"/>
    <w:rPr>
      <w:rFonts w:ascii="Times New Roman" w:eastAsia="Times New Roman" w:hAnsi="Times New Roman" w:cs="Times New Roman"/>
      <w:b/>
      <w:bCs/>
      <w:sz w:val="27"/>
      <w:szCs w:val="27"/>
      <w:lang w:eastAsia="en-GB"/>
    </w:rPr>
  </w:style>
  <w:style w:type="character" w:customStyle="1" w:styleId="ember-view">
    <w:name w:val="ember-view"/>
    <w:basedOn w:val="DefaultParagraphFont"/>
    <w:rsid w:val="009A6000"/>
  </w:style>
  <w:style w:type="character" w:customStyle="1" w:styleId="boldit">
    <w:name w:val="boldit"/>
    <w:basedOn w:val="DefaultParagraphFont"/>
    <w:rsid w:val="009A6000"/>
  </w:style>
  <w:style w:type="paragraph" w:styleId="BalloonText">
    <w:name w:val="Balloon Text"/>
    <w:basedOn w:val="Normal"/>
    <w:link w:val="BalloonTextChar"/>
    <w:uiPriority w:val="99"/>
    <w:semiHidden/>
    <w:unhideWhenUsed/>
    <w:rsid w:val="00232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259"/>
    <w:rPr>
      <w:rFonts w:ascii="Segoe UI" w:hAnsi="Segoe UI" w:cs="Segoe UI"/>
      <w:sz w:val="18"/>
      <w:szCs w:val="18"/>
      <w:lang w:eastAsia="en-GB"/>
    </w:rPr>
  </w:style>
  <w:style w:type="paragraph" w:styleId="Footer">
    <w:name w:val="footer"/>
    <w:basedOn w:val="Normal"/>
    <w:link w:val="FooterChar"/>
    <w:uiPriority w:val="99"/>
    <w:unhideWhenUsed/>
    <w:rsid w:val="00637F9C"/>
    <w:pPr>
      <w:tabs>
        <w:tab w:val="center" w:pos="4513"/>
        <w:tab w:val="right" w:pos="9026"/>
      </w:tabs>
    </w:pPr>
  </w:style>
  <w:style w:type="character" w:customStyle="1" w:styleId="FooterChar">
    <w:name w:val="Footer Char"/>
    <w:basedOn w:val="DefaultParagraphFont"/>
    <w:link w:val="Footer"/>
    <w:uiPriority w:val="99"/>
    <w:rsid w:val="00637F9C"/>
    <w:rPr>
      <w:rFonts w:ascii="Calibri" w:hAnsi="Calibri" w:cs="Calibri"/>
      <w:lang w:eastAsia="en-GB"/>
    </w:rPr>
  </w:style>
  <w:style w:type="character" w:styleId="CommentReference">
    <w:name w:val="annotation reference"/>
    <w:basedOn w:val="DefaultParagraphFont"/>
    <w:uiPriority w:val="99"/>
    <w:semiHidden/>
    <w:unhideWhenUsed/>
    <w:rsid w:val="00CF52B1"/>
    <w:rPr>
      <w:sz w:val="16"/>
      <w:szCs w:val="16"/>
    </w:rPr>
  </w:style>
  <w:style w:type="paragraph" w:styleId="CommentText">
    <w:name w:val="annotation text"/>
    <w:basedOn w:val="Normal"/>
    <w:link w:val="CommentTextChar"/>
    <w:uiPriority w:val="99"/>
    <w:semiHidden/>
    <w:unhideWhenUsed/>
    <w:rsid w:val="00CF52B1"/>
    <w:rPr>
      <w:sz w:val="20"/>
      <w:szCs w:val="20"/>
    </w:rPr>
  </w:style>
  <w:style w:type="character" w:customStyle="1" w:styleId="CommentTextChar">
    <w:name w:val="Comment Text Char"/>
    <w:basedOn w:val="DefaultParagraphFont"/>
    <w:link w:val="CommentText"/>
    <w:uiPriority w:val="99"/>
    <w:semiHidden/>
    <w:rsid w:val="00CF52B1"/>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F52B1"/>
    <w:rPr>
      <w:b/>
      <w:bCs/>
    </w:rPr>
  </w:style>
  <w:style w:type="character" w:customStyle="1" w:styleId="CommentSubjectChar">
    <w:name w:val="Comment Subject Char"/>
    <w:basedOn w:val="CommentTextChar"/>
    <w:link w:val="CommentSubject"/>
    <w:uiPriority w:val="99"/>
    <w:semiHidden/>
    <w:rsid w:val="00CF52B1"/>
    <w:rPr>
      <w:rFonts w:ascii="Calibri" w:hAnsi="Calibri" w:cs="Calibri"/>
      <w:b/>
      <w:bCs/>
      <w:sz w:val="20"/>
      <w:szCs w:val="20"/>
      <w:lang w:eastAsia="en-GB"/>
    </w:rPr>
  </w:style>
  <w:style w:type="paragraph" w:styleId="EndnoteText">
    <w:name w:val="endnote text"/>
    <w:basedOn w:val="Normal"/>
    <w:link w:val="EndnoteTextChar"/>
    <w:rsid w:val="000234CF"/>
    <w:rPr>
      <w:rFonts w:ascii="Times New Roman" w:eastAsia="Times New Roman" w:hAnsi="Times New Roman" w:cs="Times New Roman"/>
      <w:sz w:val="20"/>
      <w:szCs w:val="20"/>
      <w:lang w:eastAsia="en-US"/>
    </w:rPr>
  </w:style>
  <w:style w:type="character" w:customStyle="1" w:styleId="EndnoteTextChar">
    <w:name w:val="Endnote Text Char"/>
    <w:basedOn w:val="DefaultParagraphFont"/>
    <w:link w:val="EndnoteText"/>
    <w:rsid w:val="000234CF"/>
    <w:rPr>
      <w:rFonts w:ascii="Times New Roman" w:eastAsia="Times New Roman" w:hAnsi="Times New Roman" w:cs="Times New Roman"/>
      <w:sz w:val="20"/>
      <w:szCs w:val="20"/>
    </w:rPr>
  </w:style>
  <w:style w:type="character" w:styleId="EndnoteReference">
    <w:name w:val="endnote reference"/>
    <w:basedOn w:val="DefaultParagraphFont"/>
    <w:rsid w:val="000234CF"/>
    <w:rPr>
      <w:vertAlign w:val="superscript"/>
    </w:rPr>
  </w:style>
  <w:style w:type="character" w:styleId="FollowedHyperlink">
    <w:name w:val="FollowedHyperlink"/>
    <w:basedOn w:val="DefaultParagraphFont"/>
    <w:uiPriority w:val="99"/>
    <w:semiHidden/>
    <w:unhideWhenUsed/>
    <w:rsid w:val="003E0318"/>
    <w:rPr>
      <w:color w:val="954F72" w:themeColor="followedHyperlink"/>
      <w:u w:val="single"/>
    </w:rPr>
  </w:style>
  <w:style w:type="character" w:customStyle="1" w:styleId="UnresolvedMention1">
    <w:name w:val="Unresolved Mention1"/>
    <w:basedOn w:val="DefaultParagraphFont"/>
    <w:uiPriority w:val="99"/>
    <w:semiHidden/>
    <w:unhideWhenUsed/>
    <w:rsid w:val="00CC706E"/>
    <w:rPr>
      <w:color w:val="605E5C"/>
      <w:shd w:val="clear" w:color="auto" w:fill="E1DFDD"/>
    </w:rPr>
  </w:style>
  <w:style w:type="character" w:styleId="UnresolvedMention">
    <w:name w:val="Unresolved Mention"/>
    <w:basedOn w:val="DefaultParagraphFont"/>
    <w:uiPriority w:val="99"/>
    <w:semiHidden/>
    <w:unhideWhenUsed/>
    <w:rsid w:val="00C8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1270">
      <w:bodyDiv w:val="1"/>
      <w:marLeft w:val="0"/>
      <w:marRight w:val="0"/>
      <w:marTop w:val="0"/>
      <w:marBottom w:val="0"/>
      <w:divBdr>
        <w:top w:val="none" w:sz="0" w:space="0" w:color="auto"/>
        <w:left w:val="none" w:sz="0" w:space="0" w:color="auto"/>
        <w:bottom w:val="none" w:sz="0" w:space="0" w:color="auto"/>
        <w:right w:val="none" w:sz="0" w:space="0" w:color="auto"/>
      </w:divBdr>
    </w:div>
    <w:div w:id="62071711">
      <w:bodyDiv w:val="1"/>
      <w:marLeft w:val="0"/>
      <w:marRight w:val="0"/>
      <w:marTop w:val="0"/>
      <w:marBottom w:val="0"/>
      <w:divBdr>
        <w:top w:val="none" w:sz="0" w:space="0" w:color="auto"/>
        <w:left w:val="none" w:sz="0" w:space="0" w:color="auto"/>
        <w:bottom w:val="none" w:sz="0" w:space="0" w:color="auto"/>
        <w:right w:val="none" w:sz="0" w:space="0" w:color="auto"/>
      </w:divBdr>
    </w:div>
    <w:div w:id="120653233">
      <w:bodyDiv w:val="1"/>
      <w:marLeft w:val="0"/>
      <w:marRight w:val="0"/>
      <w:marTop w:val="0"/>
      <w:marBottom w:val="0"/>
      <w:divBdr>
        <w:top w:val="none" w:sz="0" w:space="0" w:color="auto"/>
        <w:left w:val="none" w:sz="0" w:space="0" w:color="auto"/>
        <w:bottom w:val="none" w:sz="0" w:space="0" w:color="auto"/>
        <w:right w:val="none" w:sz="0" w:space="0" w:color="auto"/>
      </w:divBdr>
    </w:div>
    <w:div w:id="617416980">
      <w:bodyDiv w:val="1"/>
      <w:marLeft w:val="0"/>
      <w:marRight w:val="0"/>
      <w:marTop w:val="0"/>
      <w:marBottom w:val="0"/>
      <w:divBdr>
        <w:top w:val="none" w:sz="0" w:space="0" w:color="auto"/>
        <w:left w:val="none" w:sz="0" w:space="0" w:color="auto"/>
        <w:bottom w:val="none" w:sz="0" w:space="0" w:color="auto"/>
        <w:right w:val="none" w:sz="0" w:space="0" w:color="auto"/>
      </w:divBdr>
    </w:div>
    <w:div w:id="747844977">
      <w:bodyDiv w:val="1"/>
      <w:marLeft w:val="0"/>
      <w:marRight w:val="0"/>
      <w:marTop w:val="0"/>
      <w:marBottom w:val="0"/>
      <w:divBdr>
        <w:top w:val="none" w:sz="0" w:space="0" w:color="auto"/>
        <w:left w:val="none" w:sz="0" w:space="0" w:color="auto"/>
        <w:bottom w:val="none" w:sz="0" w:space="0" w:color="auto"/>
        <w:right w:val="none" w:sz="0" w:space="0" w:color="auto"/>
      </w:divBdr>
    </w:div>
    <w:div w:id="824472687">
      <w:bodyDiv w:val="1"/>
      <w:marLeft w:val="0"/>
      <w:marRight w:val="0"/>
      <w:marTop w:val="0"/>
      <w:marBottom w:val="0"/>
      <w:divBdr>
        <w:top w:val="none" w:sz="0" w:space="0" w:color="auto"/>
        <w:left w:val="none" w:sz="0" w:space="0" w:color="auto"/>
        <w:bottom w:val="none" w:sz="0" w:space="0" w:color="auto"/>
        <w:right w:val="none" w:sz="0" w:space="0" w:color="auto"/>
      </w:divBdr>
    </w:div>
    <w:div w:id="1220096578">
      <w:bodyDiv w:val="1"/>
      <w:marLeft w:val="0"/>
      <w:marRight w:val="0"/>
      <w:marTop w:val="0"/>
      <w:marBottom w:val="0"/>
      <w:divBdr>
        <w:top w:val="none" w:sz="0" w:space="0" w:color="auto"/>
        <w:left w:val="none" w:sz="0" w:space="0" w:color="auto"/>
        <w:bottom w:val="none" w:sz="0" w:space="0" w:color="auto"/>
        <w:right w:val="none" w:sz="0" w:space="0" w:color="auto"/>
      </w:divBdr>
    </w:div>
    <w:div w:id="1420759924">
      <w:bodyDiv w:val="1"/>
      <w:marLeft w:val="0"/>
      <w:marRight w:val="0"/>
      <w:marTop w:val="0"/>
      <w:marBottom w:val="0"/>
      <w:divBdr>
        <w:top w:val="none" w:sz="0" w:space="0" w:color="auto"/>
        <w:left w:val="none" w:sz="0" w:space="0" w:color="auto"/>
        <w:bottom w:val="none" w:sz="0" w:space="0" w:color="auto"/>
        <w:right w:val="none" w:sz="0" w:space="0" w:color="auto"/>
      </w:divBdr>
    </w:div>
    <w:div w:id="1485968014">
      <w:bodyDiv w:val="1"/>
      <w:marLeft w:val="0"/>
      <w:marRight w:val="0"/>
      <w:marTop w:val="0"/>
      <w:marBottom w:val="0"/>
      <w:divBdr>
        <w:top w:val="none" w:sz="0" w:space="0" w:color="auto"/>
        <w:left w:val="none" w:sz="0" w:space="0" w:color="auto"/>
        <w:bottom w:val="none" w:sz="0" w:space="0" w:color="auto"/>
        <w:right w:val="none" w:sz="0" w:space="0" w:color="auto"/>
      </w:divBdr>
    </w:div>
    <w:div w:id="1732804090">
      <w:bodyDiv w:val="1"/>
      <w:marLeft w:val="0"/>
      <w:marRight w:val="0"/>
      <w:marTop w:val="0"/>
      <w:marBottom w:val="0"/>
      <w:divBdr>
        <w:top w:val="none" w:sz="0" w:space="0" w:color="auto"/>
        <w:left w:val="none" w:sz="0" w:space="0" w:color="auto"/>
        <w:bottom w:val="none" w:sz="0" w:space="0" w:color="auto"/>
        <w:right w:val="none" w:sz="0" w:space="0" w:color="auto"/>
      </w:divBdr>
    </w:div>
    <w:div w:id="176352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za.mimecast.com/s/XmERCJZX3LtDzorcVTrnv" TargetMode="External"/><Relationship Id="rId13" Type="http://schemas.openxmlformats.org/officeDocument/2006/relationships/hyperlink" Target="http://www.instagram.com/FordSouthAf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FordSouthAfri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ndrewl@meropa.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FordSouthAfrica" TargetMode="External"/><Relationship Id="rId5" Type="http://schemas.openxmlformats.org/officeDocument/2006/relationships/webSettings" Target="webSettings.xml"/><Relationship Id="rId15" Type="http://schemas.openxmlformats.org/officeDocument/2006/relationships/hyperlink" Target="mailto:dnxele@ford.com" TargetMode="External"/><Relationship Id="rId10" Type="http://schemas.openxmlformats.org/officeDocument/2006/relationships/hyperlink" Target="http://www.quickpic.co.z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rporate.ford.com" TargetMode="External"/><Relationship Id="rId14" Type="http://schemas.openxmlformats.org/officeDocument/2006/relationships/hyperlink" Target="http://www.youtube.com/FordSouthAfr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CC1B0-7AEE-42EC-AA6A-6EC23D87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Gruben</dc:creator>
  <cp:keywords/>
  <dc:description/>
  <cp:lastModifiedBy>Sebata, Felix (F.)</cp:lastModifiedBy>
  <cp:revision>2</cp:revision>
  <dcterms:created xsi:type="dcterms:W3CDTF">2020-08-04T12:45:00Z</dcterms:created>
  <dcterms:modified xsi:type="dcterms:W3CDTF">2020-08-04T12:45:00Z</dcterms:modified>
</cp:coreProperties>
</file>