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DC4" w:rsidRDefault="00387DC4" w:rsidP="00387DC4">
      <w:pPr>
        <w:bidi/>
        <w:rPr>
          <w:rFonts w:ascii="Simplified Arabic" w:hAnsi="Simplified Arabic" w:cs="Simplified Arabic"/>
          <w:b/>
          <w:color w:val="000000"/>
          <w:sz w:val="28"/>
          <w:szCs w:val="20"/>
          <w:u w:val="single"/>
        </w:rPr>
      </w:pPr>
    </w:p>
    <w:p w:rsidR="00387DC4" w:rsidRDefault="00387DC4" w:rsidP="00387DC4">
      <w:pPr>
        <w:bidi/>
        <w:rPr>
          <w:rFonts w:ascii="Simplified Arabic" w:hAnsi="Simplified Arabic" w:cs="Simplified Arabic"/>
          <w:b/>
          <w:color w:val="000000"/>
          <w:sz w:val="28"/>
          <w:szCs w:val="20"/>
          <w:u w:val="single"/>
        </w:rPr>
      </w:pPr>
    </w:p>
    <w:p w:rsidR="00070E42" w:rsidRPr="00387DC4" w:rsidRDefault="00070E42" w:rsidP="00387DC4">
      <w:pPr>
        <w:bidi/>
        <w:rPr>
          <w:rFonts w:ascii="Simplified Arabic" w:eastAsia="Arial" w:hAnsi="Simplified Arabic" w:cs="Simplified Arabic"/>
          <w:b/>
          <w:color w:val="000000"/>
          <w:sz w:val="28"/>
          <w:szCs w:val="28"/>
          <w:u w:val="single"/>
          <w:rtl/>
        </w:rPr>
      </w:pPr>
      <w:r w:rsidRPr="00387DC4">
        <w:rPr>
          <w:rFonts w:ascii="Simplified Arabic" w:hAnsi="Simplified Arabic" w:cs="Simplified Arabic"/>
          <w:b/>
          <w:color w:val="000000"/>
          <w:sz w:val="28"/>
          <w:szCs w:val="28"/>
          <w:u w:val="single"/>
          <w:rtl/>
        </w:rPr>
        <w:t>للنشر الفوري</w:t>
      </w:r>
    </w:p>
    <w:p w:rsidR="007200CA" w:rsidRPr="00880331" w:rsidRDefault="007200CA" w:rsidP="00387DC4">
      <w:pPr>
        <w:bidi/>
        <w:rPr>
          <w:rFonts w:ascii="Simplified Arabic" w:eastAsia="Arial" w:hAnsi="Simplified Arabic" w:cs="Simplified Arabic"/>
          <w:b/>
          <w:color w:val="000000"/>
          <w:sz w:val="32"/>
          <w:szCs w:val="20"/>
          <w:u w:val="single"/>
        </w:rPr>
      </w:pPr>
    </w:p>
    <w:p w:rsidR="00104D41" w:rsidRPr="00387DC4" w:rsidRDefault="00E9598A" w:rsidP="00387DC4">
      <w:pPr>
        <w:bidi/>
        <w:rPr>
          <w:rFonts w:ascii="Simplified Arabic" w:hAnsi="Simplified Arabic" w:cs="Simplified Arabic"/>
          <w:b/>
          <w:bCs/>
          <w:sz w:val="44"/>
          <w:szCs w:val="44"/>
          <w:rtl/>
        </w:rPr>
      </w:pPr>
      <w:r w:rsidRPr="00387DC4">
        <w:rPr>
          <w:rFonts w:ascii="Simplified Arabic" w:hAnsi="Simplified Arabic" w:cs="Simplified Arabic"/>
          <w:b/>
          <w:bCs/>
          <w:sz w:val="44"/>
          <w:szCs w:val="44"/>
          <w:rtl/>
        </w:rPr>
        <w:t xml:space="preserve">الحلقة الثانية من سلسلة "نصائح القيادة في الصحراء" </w:t>
      </w:r>
      <w:r w:rsidR="00387DC4" w:rsidRPr="00387DC4">
        <w:rPr>
          <w:rFonts w:ascii="Simplified Arabic" w:hAnsi="Simplified Arabic" w:cs="Simplified Arabic" w:hint="cs"/>
          <w:b/>
          <w:bCs/>
          <w:sz w:val="44"/>
          <w:szCs w:val="44"/>
          <w:rtl/>
        </w:rPr>
        <w:t xml:space="preserve">من فورد: </w:t>
      </w:r>
      <w:r w:rsidRPr="00387DC4">
        <w:rPr>
          <w:rFonts w:ascii="Simplified Arabic" w:hAnsi="Simplified Arabic" w:cs="Simplified Arabic"/>
          <w:b/>
          <w:bCs/>
          <w:sz w:val="44"/>
          <w:szCs w:val="44"/>
          <w:rtl/>
        </w:rPr>
        <w:t xml:space="preserve">المعدات </w:t>
      </w:r>
      <w:r w:rsidR="00C2058F" w:rsidRPr="00387DC4">
        <w:rPr>
          <w:rFonts w:ascii="Simplified Arabic" w:hAnsi="Simplified Arabic" w:cs="Simplified Arabic"/>
          <w:b/>
          <w:bCs/>
          <w:sz w:val="44"/>
          <w:szCs w:val="44"/>
          <w:rtl/>
        </w:rPr>
        <w:t>اللازمة</w:t>
      </w:r>
      <w:r w:rsidRPr="00387DC4">
        <w:rPr>
          <w:rFonts w:ascii="Simplified Arabic" w:hAnsi="Simplified Arabic" w:cs="Simplified Arabic"/>
          <w:b/>
          <w:bCs/>
          <w:sz w:val="44"/>
          <w:szCs w:val="44"/>
          <w:rtl/>
        </w:rPr>
        <w:t xml:space="preserve"> </w:t>
      </w:r>
      <w:r w:rsidR="00387DC4" w:rsidRPr="00387DC4">
        <w:rPr>
          <w:rFonts w:ascii="Simplified Arabic" w:hAnsi="Simplified Arabic" w:cs="Simplified Arabic"/>
          <w:b/>
          <w:bCs/>
          <w:sz w:val="44"/>
          <w:szCs w:val="44"/>
          <w:rtl/>
        </w:rPr>
        <w:t>ومدى أهمّية التنقّل ضمن مجموعة</w:t>
      </w:r>
    </w:p>
    <w:p w:rsidR="004D63E9" w:rsidRPr="00387DC4" w:rsidRDefault="004D63E9" w:rsidP="00387DC4">
      <w:pPr>
        <w:bidi/>
        <w:rPr>
          <w:rFonts w:ascii="Simplified Arabic" w:hAnsi="Simplified Arabic" w:cs="Simplified Arabic"/>
          <w:bCs/>
          <w:sz w:val="24"/>
          <w:szCs w:val="24"/>
        </w:rPr>
      </w:pPr>
    </w:p>
    <w:p w:rsidR="00AA246E" w:rsidRPr="00880331" w:rsidRDefault="00AA246E" w:rsidP="00387DC4">
      <w:pPr>
        <w:shd w:val="clear" w:color="auto" w:fill="FFFFFF"/>
        <w:bidi/>
        <w:rPr>
          <w:rFonts w:ascii="Simplified Arabic" w:hAnsi="Simplified Arabic" w:cs="Simplified Arabic"/>
          <w:b/>
          <w:bCs/>
        </w:rPr>
      </w:pPr>
    </w:p>
    <w:p w:rsidR="0055628A" w:rsidRPr="00880331" w:rsidRDefault="0004452D" w:rsidP="00387DC4">
      <w:pPr>
        <w:bidi/>
        <w:rPr>
          <w:rFonts w:ascii="Simplified Arabic" w:eastAsia="Arial Unicode MS" w:hAnsi="Simplified Arabic" w:cs="Simplified Arabic"/>
          <w:sz w:val="28"/>
          <w:szCs w:val="28"/>
          <w:rtl/>
        </w:rPr>
      </w:pPr>
      <w:r w:rsidRPr="00880331">
        <w:rPr>
          <w:rFonts w:ascii="Simplified Arabic" w:hAnsi="Simplified Arabic" w:cs="Simplified Arabic"/>
          <w:b/>
          <w:bCs/>
          <w:sz w:val="28"/>
          <w:szCs w:val="28"/>
          <w:rtl/>
        </w:rPr>
        <w:t xml:space="preserve">دبي، الإمارات العربية المتحدة، </w:t>
      </w:r>
      <w:r w:rsidR="00387DC4">
        <w:rPr>
          <w:rFonts w:ascii="Simplified Arabic" w:hAnsi="Simplified Arabic" w:cs="Simplified Arabic" w:hint="cs"/>
          <w:b/>
          <w:bCs/>
          <w:sz w:val="28"/>
          <w:szCs w:val="28"/>
          <w:rtl/>
        </w:rPr>
        <w:t>21</w:t>
      </w:r>
      <w:r w:rsidRPr="00880331">
        <w:rPr>
          <w:rFonts w:ascii="Simplified Arabic" w:hAnsi="Simplified Arabic" w:cs="Simplified Arabic"/>
          <w:b/>
          <w:bCs/>
          <w:sz w:val="28"/>
          <w:szCs w:val="28"/>
          <w:rtl/>
        </w:rPr>
        <w:t xml:space="preserve"> نوفمبر 2018</w:t>
      </w:r>
      <w:r w:rsidRPr="00880331">
        <w:rPr>
          <w:rFonts w:ascii="Simplified Arabic" w:hAnsi="Simplified Arabic" w:cs="Simplified Arabic"/>
          <w:bCs/>
          <w:sz w:val="28"/>
          <w:szCs w:val="28"/>
          <w:rtl/>
        </w:rPr>
        <w:t xml:space="preserve"> -</w:t>
      </w:r>
      <w:r w:rsidRPr="00880331">
        <w:rPr>
          <w:rFonts w:ascii="Simplified Arabic" w:hAnsi="Simplified Arabic" w:cs="Simplified Arabic"/>
          <w:sz w:val="28"/>
          <w:szCs w:val="28"/>
          <w:rtl/>
        </w:rPr>
        <w:t xml:space="preserve"> تمتاز الصحراء بجمال خلاب قلّ نظيره ولكنّها</w:t>
      </w:r>
      <w:r w:rsidR="00C2058F" w:rsidRPr="00880331">
        <w:rPr>
          <w:rFonts w:ascii="Simplified Arabic" w:hAnsi="Simplified Arabic" w:cs="Simplified Arabic"/>
          <w:sz w:val="28"/>
          <w:szCs w:val="28"/>
          <w:rtl/>
        </w:rPr>
        <w:t>، في الوقت نفسه،</w:t>
      </w:r>
      <w:r w:rsidRPr="00880331">
        <w:rPr>
          <w:rFonts w:ascii="Simplified Arabic" w:hAnsi="Simplified Arabic" w:cs="Simplified Arabic"/>
          <w:sz w:val="28"/>
          <w:szCs w:val="28"/>
          <w:rtl/>
        </w:rPr>
        <w:t xml:space="preserve"> تحفل بالمخاطر </w:t>
      </w:r>
      <w:r w:rsidR="00C2058F" w:rsidRPr="00880331">
        <w:rPr>
          <w:rFonts w:ascii="Simplified Arabic" w:hAnsi="Simplified Arabic" w:cs="Simplified Arabic"/>
          <w:sz w:val="28"/>
          <w:szCs w:val="28"/>
          <w:rtl/>
        </w:rPr>
        <w:t>لدى ال</w:t>
      </w:r>
      <w:r w:rsidRPr="00880331">
        <w:rPr>
          <w:rFonts w:ascii="Simplified Arabic" w:hAnsi="Simplified Arabic" w:cs="Simplified Arabic"/>
          <w:sz w:val="28"/>
          <w:szCs w:val="28"/>
          <w:rtl/>
        </w:rPr>
        <w:t xml:space="preserve">قيادة </w:t>
      </w:r>
      <w:r w:rsidR="00C2058F" w:rsidRPr="00880331">
        <w:rPr>
          <w:rFonts w:ascii="Simplified Arabic" w:hAnsi="Simplified Arabic" w:cs="Simplified Arabic"/>
          <w:sz w:val="28"/>
          <w:szCs w:val="28"/>
          <w:rtl/>
        </w:rPr>
        <w:t>فيها</w:t>
      </w:r>
      <w:r w:rsidRPr="00880331">
        <w:rPr>
          <w:rFonts w:ascii="Simplified Arabic" w:hAnsi="Simplified Arabic" w:cs="Simplified Arabic"/>
          <w:sz w:val="28"/>
          <w:szCs w:val="28"/>
          <w:rtl/>
        </w:rPr>
        <w:t>، وقد تساعدك بعض الخطوات البسيطة على</w:t>
      </w:r>
      <w:r w:rsidR="00C2058F" w:rsidRPr="00880331">
        <w:rPr>
          <w:rFonts w:ascii="Simplified Arabic" w:hAnsi="Simplified Arabic" w:cs="Simplified Arabic"/>
          <w:sz w:val="28"/>
          <w:szCs w:val="28"/>
          <w:rtl/>
        </w:rPr>
        <w:t xml:space="preserve"> الاستعداد</w:t>
      </w:r>
      <w:r w:rsidRPr="00880331">
        <w:rPr>
          <w:rFonts w:ascii="Simplified Arabic" w:hAnsi="Simplified Arabic" w:cs="Simplified Arabic"/>
          <w:sz w:val="28"/>
          <w:szCs w:val="28"/>
          <w:rtl/>
        </w:rPr>
        <w:t xml:space="preserve"> </w:t>
      </w:r>
      <w:r w:rsidR="00C2058F" w:rsidRPr="00880331">
        <w:rPr>
          <w:rFonts w:ascii="Simplified Arabic" w:hAnsi="Simplified Arabic" w:cs="Simplified Arabic"/>
          <w:sz w:val="28"/>
          <w:szCs w:val="28"/>
          <w:rtl/>
        </w:rPr>
        <w:t>ل</w:t>
      </w:r>
      <w:r w:rsidRPr="00880331">
        <w:rPr>
          <w:rFonts w:ascii="Simplified Arabic" w:hAnsi="Simplified Arabic" w:cs="Simplified Arabic"/>
          <w:sz w:val="28"/>
          <w:szCs w:val="28"/>
          <w:rtl/>
        </w:rPr>
        <w:t xml:space="preserve">تجنّب المخاطر قبل خوض غمار المغامرة في الطبيعة والهواء الطلق. </w:t>
      </w:r>
      <w:r w:rsidR="00387DC4">
        <w:rPr>
          <w:rFonts w:ascii="Simplified Arabic" w:hAnsi="Simplified Arabic" w:cs="Simplified Arabic" w:hint="cs"/>
          <w:sz w:val="28"/>
          <w:szCs w:val="28"/>
          <w:rtl/>
        </w:rPr>
        <w:t>و</w:t>
      </w:r>
      <w:r w:rsidRPr="00880331">
        <w:rPr>
          <w:rFonts w:ascii="Simplified Arabic" w:hAnsi="Simplified Arabic" w:cs="Simplified Arabic"/>
          <w:sz w:val="28"/>
          <w:szCs w:val="28"/>
          <w:rtl/>
        </w:rPr>
        <w:t xml:space="preserve">يخشى البعض القيادة على الطرقات الوعرة بسبب </w:t>
      </w:r>
      <w:r w:rsidR="00C2058F" w:rsidRPr="00880331">
        <w:rPr>
          <w:rFonts w:ascii="Simplified Arabic" w:hAnsi="Simplified Arabic" w:cs="Simplified Arabic"/>
          <w:sz w:val="28"/>
          <w:szCs w:val="28"/>
          <w:rtl/>
        </w:rPr>
        <w:t xml:space="preserve">خوفهم </w:t>
      </w:r>
      <w:r w:rsidRPr="00880331">
        <w:rPr>
          <w:rFonts w:ascii="Simplified Arabic" w:hAnsi="Simplified Arabic" w:cs="Simplified Arabic"/>
          <w:sz w:val="28"/>
          <w:szCs w:val="28"/>
          <w:rtl/>
        </w:rPr>
        <w:t>من الوقوع في مأزق</w:t>
      </w:r>
      <w:r w:rsidR="00C2058F" w:rsidRPr="00880331">
        <w:rPr>
          <w:rFonts w:ascii="Simplified Arabic" w:hAnsi="Simplified Arabic" w:cs="Simplified Arabic"/>
          <w:sz w:val="28"/>
          <w:szCs w:val="28"/>
          <w:rtl/>
        </w:rPr>
        <w:t>، كالتغريز في الرمل مثلاً</w:t>
      </w:r>
      <w:r w:rsidRPr="00880331">
        <w:rPr>
          <w:rFonts w:ascii="Simplified Arabic" w:hAnsi="Simplified Arabic" w:cs="Simplified Arabic"/>
          <w:sz w:val="28"/>
          <w:szCs w:val="28"/>
          <w:rtl/>
        </w:rPr>
        <w:t xml:space="preserve"> </w:t>
      </w:r>
      <w:r w:rsidR="00C2058F" w:rsidRPr="00880331">
        <w:rPr>
          <w:rFonts w:ascii="Simplified Arabic" w:hAnsi="Simplified Arabic" w:cs="Simplified Arabic"/>
          <w:sz w:val="28"/>
          <w:szCs w:val="28"/>
          <w:rtl/>
        </w:rPr>
        <w:t>وعدم التمكن</w:t>
      </w:r>
      <w:r w:rsidRPr="00880331">
        <w:rPr>
          <w:rFonts w:ascii="Simplified Arabic" w:hAnsi="Simplified Arabic" w:cs="Simplified Arabic"/>
          <w:sz w:val="28"/>
          <w:szCs w:val="28"/>
          <w:rtl/>
        </w:rPr>
        <w:t xml:space="preserve"> من الخروج، لذا أنتجت فورد سلسلة من الفيديوهات المفيدة لتشجيع السائقين على القيادة في الصحراء خلال أشهر الشتاء.</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55628A" w:rsidP="00387DC4">
      <w:pPr>
        <w:bidi/>
        <w:rPr>
          <w:rFonts w:ascii="Simplified Arabic" w:eastAsia="Arial Unicode MS" w:hAnsi="Simplified Arabic" w:cs="Simplified Arabic"/>
          <w:color w:val="000000" w:themeColor="text1"/>
          <w:sz w:val="28"/>
          <w:szCs w:val="28"/>
          <w:rtl/>
        </w:rPr>
      </w:pPr>
      <w:r w:rsidRPr="00880331">
        <w:rPr>
          <w:rFonts w:ascii="Simplified Arabic" w:hAnsi="Simplified Arabic" w:cs="Simplified Arabic"/>
          <w:sz w:val="28"/>
          <w:szCs w:val="28"/>
          <w:rtl/>
        </w:rPr>
        <w:t xml:space="preserve">وفي الحلقة الثانية من السلسلة التي </w:t>
      </w:r>
      <w:r w:rsidR="00387DC4">
        <w:rPr>
          <w:rFonts w:ascii="Simplified Arabic" w:hAnsi="Simplified Arabic" w:cs="Simplified Arabic" w:hint="cs"/>
          <w:sz w:val="28"/>
          <w:szCs w:val="28"/>
          <w:rtl/>
        </w:rPr>
        <w:t>تصدر</w:t>
      </w:r>
      <w:r w:rsidRPr="00880331">
        <w:rPr>
          <w:rFonts w:ascii="Simplified Arabic" w:hAnsi="Simplified Arabic" w:cs="Simplified Arabic"/>
          <w:sz w:val="28"/>
          <w:szCs w:val="28"/>
          <w:rtl/>
        </w:rPr>
        <w:t xml:space="preserve"> اليوم، يخبرنا كريستوف ب</w:t>
      </w:r>
      <w:r w:rsidR="00387DC4">
        <w:rPr>
          <w:rFonts w:ascii="Simplified Arabic" w:hAnsi="Simplified Arabic" w:cs="Simplified Arabic" w:hint="cs"/>
          <w:sz w:val="28"/>
          <w:szCs w:val="28"/>
          <w:rtl/>
        </w:rPr>
        <w:t>ا</w:t>
      </w:r>
      <w:r w:rsidRPr="00880331">
        <w:rPr>
          <w:rFonts w:ascii="Simplified Arabic" w:hAnsi="Simplified Arabic" w:cs="Simplified Arabic"/>
          <w:sz w:val="28"/>
          <w:szCs w:val="28"/>
          <w:rtl/>
        </w:rPr>
        <w:t xml:space="preserve">ور، </w:t>
      </w:r>
      <w:r w:rsidRPr="00880331">
        <w:rPr>
          <w:rFonts w:ascii="Simplified Arabic" w:hAnsi="Simplified Arabic" w:cs="Simplified Arabic"/>
          <w:color w:val="000000" w:themeColor="text1"/>
          <w:sz w:val="28"/>
          <w:szCs w:val="28"/>
          <w:rtl/>
        </w:rPr>
        <w:t>المشرف على قسم هندسة القوى المحرّكة لدى فورد الشرق الأوسط، والمشارك في تقديم الحلقات، بأنّ التحضير هو مسألة جوهريّة لتمضية يوم ممتع في الصحراء.</w:t>
      </w:r>
    </w:p>
    <w:p w:rsidR="0055628A" w:rsidRPr="00880331" w:rsidRDefault="0055628A" w:rsidP="00387DC4">
      <w:pPr>
        <w:bidi/>
        <w:rPr>
          <w:rFonts w:ascii="Simplified Arabic" w:eastAsia="Arial Unicode MS" w:hAnsi="Simplified Arabic" w:cs="Simplified Arabic"/>
          <w:color w:val="1F497D"/>
          <w:sz w:val="28"/>
          <w:szCs w:val="28"/>
        </w:rPr>
      </w:pPr>
    </w:p>
    <w:p w:rsidR="0055628A" w:rsidRPr="00880331" w:rsidRDefault="0055628A" w:rsidP="00387DC4">
      <w:pPr>
        <w:bidi/>
        <w:rPr>
          <w:rFonts w:ascii="Simplified Arabic" w:eastAsia="Arial Unicode MS" w:hAnsi="Simplified Arabic" w:cs="Simplified Arabic"/>
          <w:sz w:val="28"/>
          <w:szCs w:val="28"/>
          <w:rtl/>
        </w:rPr>
      </w:pPr>
      <w:r w:rsidRPr="00880331">
        <w:rPr>
          <w:rFonts w:ascii="Simplified Arabic" w:hAnsi="Simplified Arabic" w:cs="Simplified Arabic"/>
          <w:sz w:val="28"/>
          <w:szCs w:val="28"/>
          <w:rtl/>
        </w:rPr>
        <w:t>وقال ب</w:t>
      </w:r>
      <w:r w:rsidR="00387DC4">
        <w:rPr>
          <w:rFonts w:ascii="Simplified Arabic" w:hAnsi="Simplified Arabic" w:cs="Simplified Arabic" w:hint="cs"/>
          <w:sz w:val="28"/>
          <w:szCs w:val="28"/>
          <w:rtl/>
        </w:rPr>
        <w:t>ا</w:t>
      </w:r>
      <w:r w:rsidRPr="00880331">
        <w:rPr>
          <w:rFonts w:ascii="Simplified Arabic" w:hAnsi="Simplified Arabic" w:cs="Simplified Arabic"/>
          <w:sz w:val="28"/>
          <w:szCs w:val="28"/>
          <w:rtl/>
        </w:rPr>
        <w:t>ور في هذا الصدد: "قبل الانطلاق، يجب أن تتأكّد من أنّ سيارتك جاهزة للرحلة: انطلق دائماً مع خزان مليء بالوقود، وتأكّد من أنّ سيارتك خضعت للصيانة مؤخراً، وأنّ مستويات الزيت وسائل التبريد جيّدة.</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387DC4" w:rsidP="00387DC4">
      <w:pPr>
        <w:bidi/>
        <w:rPr>
          <w:rFonts w:ascii="Simplified Arabic" w:eastAsia="Arial Unicode MS" w:hAnsi="Simplified Arabic" w:cs="Simplified Arabic"/>
          <w:sz w:val="28"/>
          <w:szCs w:val="28"/>
          <w:rtl/>
        </w:rPr>
      </w:pPr>
      <w:r>
        <w:rPr>
          <w:rFonts w:ascii="Simplified Arabic" w:hAnsi="Simplified Arabic" w:cs="Simplified Arabic" w:hint="cs"/>
          <w:sz w:val="28"/>
          <w:szCs w:val="28"/>
          <w:rtl/>
        </w:rPr>
        <w:t>وأضاف: "</w:t>
      </w:r>
      <w:r w:rsidR="0055628A" w:rsidRPr="00880331">
        <w:rPr>
          <w:rFonts w:ascii="Simplified Arabic" w:hAnsi="Simplified Arabic" w:cs="Simplified Arabic"/>
          <w:sz w:val="28"/>
          <w:szCs w:val="28"/>
          <w:rtl/>
        </w:rPr>
        <w:t>كما ستحتاج إلى أن تأخذ معك بعض المعدات</w:t>
      </w:r>
      <w:r w:rsidR="00C2058F" w:rsidRPr="00880331">
        <w:rPr>
          <w:rFonts w:ascii="Simplified Arabic" w:hAnsi="Simplified Arabic" w:cs="Simplified Arabic"/>
          <w:sz w:val="28"/>
          <w:szCs w:val="28"/>
          <w:rtl/>
        </w:rPr>
        <w:t>،</w:t>
      </w:r>
      <w:r w:rsidR="0055628A" w:rsidRPr="00880331">
        <w:rPr>
          <w:rFonts w:ascii="Simplified Arabic" w:hAnsi="Simplified Arabic" w:cs="Simplified Arabic"/>
          <w:sz w:val="28"/>
          <w:szCs w:val="28"/>
          <w:rtl/>
        </w:rPr>
        <w:t xml:space="preserve"> </w:t>
      </w:r>
      <w:r w:rsidR="00C2058F" w:rsidRPr="00880331">
        <w:rPr>
          <w:rFonts w:ascii="Simplified Arabic" w:hAnsi="Simplified Arabic" w:cs="Simplified Arabic"/>
          <w:sz w:val="28"/>
          <w:szCs w:val="28"/>
          <w:rtl/>
        </w:rPr>
        <w:t>فعليك</w:t>
      </w:r>
      <w:r w:rsidR="0055628A" w:rsidRPr="00880331">
        <w:rPr>
          <w:rFonts w:ascii="Simplified Arabic" w:hAnsi="Simplified Arabic" w:cs="Simplified Arabic"/>
          <w:sz w:val="28"/>
          <w:szCs w:val="28"/>
          <w:rtl/>
        </w:rPr>
        <w:t xml:space="preserve"> تفريغ الهواء من إطاراتك - وثمّة العديد من الأدوات التي </w:t>
      </w:r>
      <w:r w:rsidR="00C2058F" w:rsidRPr="00880331">
        <w:rPr>
          <w:rFonts w:ascii="Simplified Arabic" w:hAnsi="Simplified Arabic" w:cs="Simplified Arabic"/>
          <w:sz w:val="28"/>
          <w:szCs w:val="28"/>
          <w:rtl/>
        </w:rPr>
        <w:t>ستساعدك</w:t>
      </w:r>
      <w:r w:rsidR="0055628A" w:rsidRPr="00880331">
        <w:rPr>
          <w:rFonts w:ascii="Simplified Arabic" w:hAnsi="Simplified Arabic" w:cs="Simplified Arabic"/>
          <w:sz w:val="28"/>
          <w:szCs w:val="28"/>
          <w:rtl/>
        </w:rPr>
        <w:t xml:space="preserve"> على القيام بذلك. وستحتاج أيضاً إلى إعادة نفخ إطاراتك عندما تعود إلى الطرقات المعبّدة، لذا </w:t>
      </w:r>
      <w:r w:rsidR="00C2058F" w:rsidRPr="00880331">
        <w:rPr>
          <w:rFonts w:ascii="Simplified Arabic" w:hAnsi="Simplified Arabic" w:cs="Simplified Arabic"/>
          <w:sz w:val="28"/>
          <w:szCs w:val="28"/>
          <w:rtl/>
        </w:rPr>
        <w:t>يجب أن يكون لديك</w:t>
      </w:r>
      <w:r w:rsidR="0055628A" w:rsidRPr="00880331">
        <w:rPr>
          <w:rFonts w:ascii="Simplified Arabic" w:hAnsi="Simplified Arabic" w:cs="Simplified Arabic"/>
          <w:sz w:val="28"/>
          <w:szCs w:val="28"/>
          <w:rtl/>
        </w:rPr>
        <w:t xml:space="preserve"> ضاغط هواء</w:t>
      </w:r>
      <w:r w:rsidR="00C2058F" w:rsidRPr="00880331">
        <w:rPr>
          <w:rFonts w:ascii="Simplified Arabic" w:hAnsi="Simplified Arabic" w:cs="Simplified Arabic"/>
          <w:sz w:val="28"/>
          <w:szCs w:val="28"/>
          <w:rtl/>
        </w:rPr>
        <w:t xml:space="preserve"> صالح</w:t>
      </w:r>
      <w:r>
        <w:rPr>
          <w:rFonts w:ascii="Simplified Arabic" w:hAnsi="Simplified Arabic" w:cs="Simplified Arabic"/>
          <w:sz w:val="28"/>
          <w:szCs w:val="28"/>
          <w:rtl/>
        </w:rPr>
        <w:t>.</w:t>
      </w:r>
      <w:r>
        <w:rPr>
          <w:rFonts w:ascii="Simplified Arabic" w:hAnsi="Simplified Arabic" w:cs="Simplified Arabic" w:hint="cs"/>
          <w:sz w:val="28"/>
          <w:szCs w:val="28"/>
          <w:rtl/>
        </w:rPr>
        <w:t>"</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55628A" w:rsidP="00387DC4">
      <w:pPr>
        <w:bidi/>
        <w:rPr>
          <w:rFonts w:ascii="Simplified Arabic" w:eastAsia="Arial Unicode MS" w:hAnsi="Simplified Arabic" w:cs="Simplified Arabic"/>
          <w:sz w:val="28"/>
          <w:szCs w:val="28"/>
          <w:rtl/>
        </w:rPr>
      </w:pPr>
      <w:r w:rsidRPr="00880331">
        <w:rPr>
          <w:rFonts w:ascii="Simplified Arabic" w:hAnsi="Simplified Arabic" w:cs="Simplified Arabic"/>
          <w:sz w:val="28"/>
          <w:szCs w:val="28"/>
          <w:rtl/>
        </w:rPr>
        <w:t xml:space="preserve">"وبالإضافة إلى ذلك، ستحتاج إلى رباط للقطر أو حبل، ومشابك السحب؛ نستخدم مشابك السحب المرنة لأنّها أكثر أماناً وسهولةً من المشابك المعدنية، ويجب ألاّ ننسى الرفش. </w:t>
      </w:r>
      <w:r w:rsidR="0088188B" w:rsidRPr="00880331">
        <w:rPr>
          <w:rFonts w:ascii="Simplified Arabic" w:hAnsi="Simplified Arabic" w:cs="Simplified Arabic"/>
          <w:sz w:val="28"/>
          <w:szCs w:val="28"/>
          <w:rtl/>
        </w:rPr>
        <w:t>و</w:t>
      </w:r>
      <w:r w:rsidRPr="00880331">
        <w:rPr>
          <w:rFonts w:ascii="Simplified Arabic" w:hAnsi="Simplified Arabic" w:cs="Simplified Arabic"/>
          <w:sz w:val="28"/>
          <w:szCs w:val="28"/>
          <w:rtl/>
        </w:rPr>
        <w:t xml:space="preserve">تجدر الإشارة إلى أنّ </w:t>
      </w:r>
      <w:r w:rsidR="0088188B" w:rsidRPr="00880331">
        <w:rPr>
          <w:rFonts w:ascii="Simplified Arabic" w:hAnsi="Simplified Arabic" w:cs="Simplified Arabic"/>
          <w:sz w:val="28"/>
          <w:szCs w:val="28"/>
          <w:rtl/>
        </w:rPr>
        <w:t>الأهم</w:t>
      </w:r>
      <w:r w:rsidRPr="00880331">
        <w:rPr>
          <w:rFonts w:ascii="Simplified Arabic" w:hAnsi="Simplified Arabic" w:cs="Simplified Arabic"/>
          <w:sz w:val="28"/>
          <w:szCs w:val="28"/>
          <w:rtl/>
        </w:rPr>
        <w:t xml:space="preserve"> هو تثبيت معداتك بشكل آمن، لئلاّ يتمّ تقاذفها في أنحاء المقصورة </w:t>
      </w:r>
      <w:r w:rsidR="0088188B" w:rsidRPr="00880331">
        <w:rPr>
          <w:rFonts w:ascii="Simplified Arabic" w:hAnsi="Simplified Arabic" w:cs="Simplified Arabic"/>
          <w:sz w:val="28"/>
          <w:szCs w:val="28"/>
          <w:rtl/>
        </w:rPr>
        <w:t>لدى المرور على مطبات</w:t>
      </w:r>
      <w:r w:rsidRPr="00880331">
        <w:rPr>
          <w:rFonts w:ascii="Simplified Arabic" w:hAnsi="Simplified Arabic" w:cs="Simplified Arabic"/>
          <w:sz w:val="28"/>
          <w:szCs w:val="28"/>
          <w:rtl/>
        </w:rPr>
        <w:t>، ويجدر بك أيضاً معاينة المعدات بانتظام للتأكّد من أنّ</w:t>
      </w:r>
      <w:r w:rsidR="0088188B" w:rsidRPr="00880331">
        <w:rPr>
          <w:rFonts w:ascii="Simplified Arabic" w:hAnsi="Simplified Arabic" w:cs="Simplified Arabic"/>
          <w:sz w:val="28"/>
          <w:szCs w:val="28"/>
          <w:rtl/>
        </w:rPr>
        <w:t>ها</w:t>
      </w:r>
      <w:r w:rsidRPr="00880331">
        <w:rPr>
          <w:rFonts w:ascii="Simplified Arabic" w:hAnsi="Simplified Arabic" w:cs="Simplified Arabic"/>
          <w:sz w:val="28"/>
          <w:szCs w:val="28"/>
          <w:rtl/>
        </w:rPr>
        <w:t xml:space="preserve"> </w:t>
      </w:r>
      <w:r w:rsidR="0088188B" w:rsidRPr="00880331">
        <w:rPr>
          <w:rFonts w:ascii="Simplified Arabic" w:hAnsi="Simplified Arabic" w:cs="Simplified Arabic"/>
          <w:sz w:val="28"/>
          <w:szCs w:val="28"/>
          <w:rtl/>
        </w:rPr>
        <w:t xml:space="preserve">في </w:t>
      </w:r>
      <w:r w:rsidRPr="00880331">
        <w:rPr>
          <w:rFonts w:ascii="Simplified Arabic" w:hAnsi="Simplified Arabic" w:cs="Simplified Arabic"/>
          <w:sz w:val="28"/>
          <w:szCs w:val="28"/>
          <w:rtl/>
        </w:rPr>
        <w:t>حالة جيدة."</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55628A" w:rsidP="00387DC4">
      <w:pPr>
        <w:bidi/>
        <w:rPr>
          <w:rFonts w:ascii="Simplified Arabic" w:eastAsia="Arial Unicode MS" w:hAnsi="Simplified Arabic" w:cs="Simplified Arabic"/>
          <w:sz w:val="28"/>
          <w:szCs w:val="28"/>
          <w:rtl/>
        </w:rPr>
      </w:pPr>
      <w:r w:rsidRPr="00880331">
        <w:rPr>
          <w:rFonts w:ascii="Simplified Arabic" w:hAnsi="Simplified Arabic" w:cs="Simplified Arabic"/>
          <w:sz w:val="28"/>
          <w:szCs w:val="28"/>
          <w:rtl/>
        </w:rPr>
        <w:t>ينبغي أن توضّب الكثير من الطعام والماء في السيارة بشكل يكفيك ويكفي ركابك، ويجب ألاّ تنسى إحضار الثياب الدافئة إن كنت تنوي البقاء في الصحراء خلال الليل. حيث إنّ درجات الحرارة المرتفعة خلال النهار تنخفض بشكل كبير ليلاً.</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55628A" w:rsidP="00387DC4">
      <w:pPr>
        <w:bidi/>
        <w:rPr>
          <w:rFonts w:ascii="Simplified Arabic" w:eastAsia="Arial Unicode MS" w:hAnsi="Simplified Arabic" w:cs="Simplified Arabic"/>
          <w:sz w:val="28"/>
          <w:szCs w:val="28"/>
          <w:rtl/>
        </w:rPr>
      </w:pPr>
      <w:r w:rsidRPr="00880331">
        <w:rPr>
          <w:rFonts w:ascii="Simplified Arabic" w:hAnsi="Simplified Arabic" w:cs="Simplified Arabic"/>
          <w:sz w:val="28"/>
          <w:szCs w:val="28"/>
          <w:rtl/>
        </w:rPr>
        <w:t xml:space="preserve">ولا شك في أنّ القيادة </w:t>
      </w:r>
      <w:r w:rsidR="00387DC4">
        <w:rPr>
          <w:rFonts w:ascii="Simplified Arabic" w:hAnsi="Simplified Arabic" w:cs="Simplified Arabic" w:hint="cs"/>
          <w:sz w:val="28"/>
          <w:szCs w:val="28"/>
          <w:rtl/>
        </w:rPr>
        <w:t xml:space="preserve">مع الاصحاب </w:t>
      </w:r>
      <w:r w:rsidRPr="00880331">
        <w:rPr>
          <w:rFonts w:ascii="Simplified Arabic" w:hAnsi="Simplified Arabic" w:cs="Simplified Arabic"/>
          <w:sz w:val="28"/>
          <w:szCs w:val="28"/>
          <w:rtl/>
        </w:rPr>
        <w:t>ضمن مجموعة يخفّف من خط</w:t>
      </w:r>
      <w:r w:rsidR="00387DC4">
        <w:rPr>
          <w:rFonts w:ascii="Simplified Arabic" w:hAnsi="Simplified Arabic" w:cs="Simplified Arabic" w:hint="cs"/>
          <w:sz w:val="28"/>
          <w:szCs w:val="28"/>
          <w:rtl/>
        </w:rPr>
        <w:t>و</w:t>
      </w:r>
      <w:r w:rsidRPr="00880331">
        <w:rPr>
          <w:rFonts w:ascii="Simplified Arabic" w:hAnsi="Simplified Arabic" w:cs="Simplified Arabic"/>
          <w:sz w:val="28"/>
          <w:szCs w:val="28"/>
          <w:rtl/>
        </w:rPr>
        <w:t>ر</w:t>
      </w:r>
      <w:r w:rsidR="00387DC4">
        <w:rPr>
          <w:rFonts w:ascii="Simplified Arabic" w:hAnsi="Simplified Arabic" w:cs="Simplified Arabic" w:hint="cs"/>
          <w:sz w:val="28"/>
          <w:szCs w:val="28"/>
          <w:rtl/>
        </w:rPr>
        <w:t>ة</w:t>
      </w:r>
      <w:r w:rsidRPr="00880331">
        <w:rPr>
          <w:rFonts w:ascii="Simplified Arabic" w:hAnsi="Simplified Arabic" w:cs="Simplified Arabic"/>
          <w:sz w:val="28"/>
          <w:szCs w:val="28"/>
          <w:rtl/>
        </w:rPr>
        <w:t xml:space="preserve"> أن تعلق وحيداً في الصحراء، لذا يوصى بأن ترافقك سيارة أخرى، ومن الأفضل أن ترافقك سيارتان أو ثلاث سيارات حتى. كما يجب على السائقين الجدد اللحاق بالسائقين المخضرمين لأنّهم يعرفون كيفية اختيار المسار المناسب عبر الصحراء من أجل مساعدة السائقين الأقلّ خبرة على اكتساب الثقة بالنفس. وهم يستطيعون أيضاً تحديد </w:t>
      </w:r>
      <w:r w:rsidR="003578DE" w:rsidRPr="00880331">
        <w:rPr>
          <w:rFonts w:ascii="Simplified Arabic" w:hAnsi="Simplified Arabic" w:cs="Simplified Arabic"/>
          <w:sz w:val="28"/>
          <w:szCs w:val="28"/>
          <w:rtl/>
        </w:rPr>
        <w:t xml:space="preserve">سرعة تقدم </w:t>
      </w:r>
      <w:r w:rsidRPr="00880331">
        <w:rPr>
          <w:rFonts w:ascii="Simplified Arabic" w:hAnsi="Simplified Arabic" w:cs="Simplified Arabic"/>
          <w:sz w:val="28"/>
          <w:szCs w:val="28"/>
          <w:rtl/>
        </w:rPr>
        <w:t>الموكب، ويعرفون كيفيّة العودة أدراجهم إلى نقطة الانطلاق، بالإضافة إلى مدّ يد العون لأيّ شخص يحتاج إلى المساعدة.</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387DC4" w:rsidP="00387DC4">
      <w:pPr>
        <w:bidi/>
        <w:rPr>
          <w:rFonts w:ascii="Simplified Arabic" w:eastAsia="Arial Unicode MS" w:hAnsi="Simplified Arabic" w:cs="Simplified Arabic"/>
          <w:sz w:val="28"/>
          <w:szCs w:val="28"/>
          <w:rtl/>
        </w:rPr>
      </w:pPr>
      <w:r>
        <w:rPr>
          <w:rFonts w:ascii="Simplified Arabic" w:hAnsi="Simplified Arabic" w:cs="Simplified Arabic" w:hint="cs"/>
          <w:sz w:val="28"/>
          <w:szCs w:val="28"/>
          <w:rtl/>
        </w:rPr>
        <w:t xml:space="preserve">واختتم باور قائلا: </w:t>
      </w:r>
      <w:r w:rsidR="0055628A" w:rsidRPr="00880331">
        <w:rPr>
          <w:rFonts w:ascii="Simplified Arabic" w:hAnsi="Simplified Arabic" w:cs="Simplified Arabic"/>
          <w:sz w:val="28"/>
          <w:szCs w:val="28"/>
          <w:rtl/>
        </w:rPr>
        <w:t xml:space="preserve">"تكمن الفكرة الأساسية في أن تأخذ معك كلّ ما تحتاج إليه للاستمتاع بوقتك. وفي أغلب الأوقات لن يكون ثمة تغطية لشبكة الهاتف في الصحراء، ولن تتوفّر المساعدة على مقربة منك، لذا يجب أن تكون قادراً على مساعدة نفسك ومساعدة الآخرين </w:t>
      </w:r>
      <w:r w:rsidR="003578DE" w:rsidRPr="00880331">
        <w:rPr>
          <w:rFonts w:ascii="Simplified Arabic" w:hAnsi="Simplified Arabic" w:cs="Simplified Arabic"/>
          <w:sz w:val="28"/>
          <w:szCs w:val="28"/>
          <w:rtl/>
        </w:rPr>
        <w:t>عند الحاجة</w:t>
      </w:r>
      <w:r w:rsidR="0055628A" w:rsidRPr="00880331">
        <w:rPr>
          <w:rFonts w:ascii="Simplified Arabic" w:hAnsi="Simplified Arabic" w:cs="Simplified Arabic"/>
          <w:sz w:val="28"/>
          <w:szCs w:val="28"/>
          <w:rtl/>
        </w:rPr>
        <w:t>."</w:t>
      </w:r>
    </w:p>
    <w:p w:rsidR="0055628A" w:rsidRPr="00880331" w:rsidRDefault="0055628A" w:rsidP="00387DC4">
      <w:pPr>
        <w:bidi/>
        <w:rPr>
          <w:rFonts w:ascii="Simplified Arabic" w:eastAsia="Arial Unicode MS" w:hAnsi="Simplified Arabic" w:cs="Simplified Arabic"/>
          <w:sz w:val="28"/>
          <w:szCs w:val="28"/>
        </w:rPr>
      </w:pPr>
    </w:p>
    <w:p w:rsidR="0055628A" w:rsidRPr="00880331" w:rsidRDefault="0055628A" w:rsidP="00387DC4">
      <w:pPr>
        <w:bidi/>
        <w:rPr>
          <w:rFonts w:ascii="Simplified Arabic" w:hAnsi="Simplified Arabic" w:cs="Simplified Arabic"/>
          <w:sz w:val="28"/>
          <w:szCs w:val="28"/>
          <w:rtl/>
        </w:rPr>
      </w:pPr>
      <w:r w:rsidRPr="00880331">
        <w:rPr>
          <w:rFonts w:ascii="Simplified Arabic" w:hAnsi="Simplified Arabic" w:cs="Simplified Arabic"/>
          <w:sz w:val="28"/>
          <w:szCs w:val="28"/>
          <w:rtl/>
        </w:rPr>
        <w:t xml:space="preserve">يمكنك مشاهدة الحلقة الجديدة من خلال الضغط على </w:t>
      </w:r>
      <w:hyperlink r:id="rId8" w:history="1">
        <w:r w:rsidRPr="001D2030">
          <w:rPr>
            <w:rStyle w:val="Hyperlink"/>
            <w:rFonts w:ascii="Simplified Arabic" w:hAnsi="Simplified Arabic" w:cs="Simplified Arabic"/>
            <w:sz w:val="28"/>
            <w:szCs w:val="28"/>
            <w:rtl/>
          </w:rPr>
          <w:t>هذا الرابط</w:t>
        </w:r>
      </w:hyperlink>
      <w:bookmarkStart w:id="0" w:name="_GoBack"/>
      <w:bookmarkEnd w:id="0"/>
      <w:r w:rsidRPr="00880331">
        <w:rPr>
          <w:rFonts w:ascii="Simplified Arabic" w:hAnsi="Simplified Arabic" w:cs="Simplified Arabic"/>
          <w:sz w:val="28"/>
          <w:szCs w:val="28"/>
          <w:rtl/>
        </w:rPr>
        <w:t>، أو مشاهدة كلّ الحلقات بعد أن يتمّ الانتهاء من تصويرها في الأسابيع المقبلة عبر</w:t>
      </w:r>
      <w:hyperlink r:id="rId9" w:history="1">
        <w:r w:rsidRPr="00880331">
          <w:rPr>
            <w:rStyle w:val="Hyperlink"/>
            <w:rFonts w:ascii="Simplified Arabic" w:hAnsi="Simplified Arabic" w:cs="Simplified Arabic"/>
            <w:sz w:val="28"/>
            <w:szCs w:val="28"/>
            <w:rtl/>
          </w:rPr>
          <w:t xml:space="preserve"> الضغط هنا</w:t>
        </w:r>
      </w:hyperlink>
      <w:r w:rsidRPr="00880331">
        <w:rPr>
          <w:rFonts w:ascii="Simplified Arabic" w:hAnsi="Simplified Arabic" w:cs="Simplified Arabic"/>
          <w:sz w:val="28"/>
          <w:szCs w:val="28"/>
          <w:rtl/>
        </w:rPr>
        <w:t>.</w:t>
      </w:r>
    </w:p>
    <w:p w:rsidR="00387DC4" w:rsidRDefault="00387DC4" w:rsidP="00387DC4">
      <w:pPr>
        <w:bidi/>
        <w:jc w:val="center"/>
        <w:rPr>
          <w:rFonts w:ascii="Simplified Arabic" w:hAnsi="Simplified Arabic" w:cs="Simplified Arabic"/>
          <w:sz w:val="28"/>
          <w:szCs w:val="28"/>
          <w:rtl/>
        </w:rPr>
      </w:pPr>
      <w:bookmarkStart w:id="1" w:name="date"/>
      <w:bookmarkEnd w:id="1"/>
    </w:p>
    <w:p w:rsidR="007200CA" w:rsidRPr="00880331" w:rsidRDefault="007200CA" w:rsidP="00387DC4">
      <w:pPr>
        <w:bidi/>
        <w:jc w:val="center"/>
        <w:rPr>
          <w:rFonts w:ascii="Simplified Arabic" w:hAnsi="Simplified Arabic" w:cs="Simplified Arabic"/>
          <w:sz w:val="28"/>
          <w:szCs w:val="28"/>
          <w:rtl/>
        </w:rPr>
      </w:pPr>
      <w:r w:rsidRPr="00880331">
        <w:rPr>
          <w:rFonts w:ascii="Simplified Arabic" w:hAnsi="Simplified Arabic" w:cs="Simplified Arabic"/>
          <w:sz w:val="28"/>
          <w:szCs w:val="28"/>
          <w:rtl/>
        </w:rPr>
        <w:t># # #</w:t>
      </w:r>
    </w:p>
    <w:p w:rsidR="00070E42" w:rsidRPr="00880331" w:rsidRDefault="00070E42" w:rsidP="00387DC4">
      <w:pPr>
        <w:bidi/>
        <w:jc w:val="center"/>
        <w:rPr>
          <w:rFonts w:ascii="Simplified Arabic" w:hAnsi="Simplified Arabic" w:cs="Simplified Arabic"/>
          <w:sz w:val="24"/>
          <w:szCs w:val="24"/>
        </w:rPr>
      </w:pPr>
    </w:p>
    <w:p w:rsidR="00835191" w:rsidRPr="00880331" w:rsidRDefault="00070E42" w:rsidP="00387DC4">
      <w:pPr>
        <w:autoSpaceDE w:val="0"/>
        <w:autoSpaceDN w:val="0"/>
        <w:bidi/>
        <w:adjustRightInd w:val="0"/>
        <w:rPr>
          <w:rFonts w:ascii="Simplified Arabic" w:hAnsi="Simplified Arabic" w:cs="Simplified Arabic"/>
          <w:sz w:val="24"/>
          <w:szCs w:val="24"/>
          <w:rtl/>
        </w:rPr>
      </w:pPr>
      <w:r w:rsidRPr="00880331">
        <w:rPr>
          <w:rFonts w:ascii="Simplified Arabic" w:hAnsi="Simplified Arabic" w:cs="Simplified Arabic"/>
          <w:sz w:val="24"/>
          <w:szCs w:val="24"/>
          <w:rtl/>
        </w:rPr>
        <w:tab/>
      </w:r>
      <w:r w:rsidRPr="00880331">
        <w:rPr>
          <w:rFonts w:ascii="Simplified Arabic" w:hAnsi="Simplified Arabic" w:cs="Simplified Arabic"/>
          <w:sz w:val="24"/>
          <w:szCs w:val="24"/>
          <w:rtl/>
        </w:rPr>
        <w:tab/>
      </w:r>
      <w:r w:rsidRPr="00880331">
        <w:rPr>
          <w:rFonts w:ascii="Simplified Arabic" w:hAnsi="Simplified Arabic" w:cs="Simplified Arabic"/>
          <w:sz w:val="24"/>
          <w:szCs w:val="24"/>
          <w:rtl/>
        </w:rPr>
        <w:tab/>
      </w:r>
      <w:r w:rsidRPr="00880331">
        <w:rPr>
          <w:rFonts w:ascii="Simplified Arabic" w:hAnsi="Simplified Arabic" w:cs="Simplified Arabic"/>
          <w:sz w:val="24"/>
          <w:szCs w:val="24"/>
          <w:rtl/>
        </w:rPr>
        <w:tab/>
      </w:r>
      <w:r w:rsidRPr="00880331">
        <w:rPr>
          <w:rFonts w:ascii="Simplified Arabic" w:hAnsi="Simplified Arabic" w:cs="Simplified Arabic"/>
          <w:sz w:val="24"/>
          <w:szCs w:val="24"/>
          <w:rtl/>
        </w:rPr>
        <w:tab/>
      </w:r>
    </w:p>
    <w:p w:rsidR="00835191" w:rsidRPr="00880331" w:rsidRDefault="00835191" w:rsidP="00387DC4">
      <w:pPr>
        <w:bidi/>
        <w:rPr>
          <w:rFonts w:ascii="Simplified Arabic" w:hAnsi="Simplified Arabic" w:cs="Simplified Arabic"/>
          <w:b/>
          <w:bCs/>
          <w:i/>
          <w:iCs/>
          <w:sz w:val="20"/>
          <w:szCs w:val="20"/>
          <w:rtl/>
        </w:rPr>
      </w:pPr>
      <w:r w:rsidRPr="00880331">
        <w:rPr>
          <w:rFonts w:ascii="Simplified Arabic" w:hAnsi="Simplified Arabic" w:cs="Simplified Arabic"/>
          <w:b/>
          <w:bCs/>
          <w:i/>
          <w:iCs/>
          <w:sz w:val="20"/>
          <w:szCs w:val="20"/>
          <w:rtl/>
        </w:rPr>
        <w:t>نبذة عن شركة فورد موتور كومباني</w:t>
      </w:r>
    </w:p>
    <w:p w:rsidR="0061602D" w:rsidRPr="00880331" w:rsidRDefault="001774D2" w:rsidP="00387DC4">
      <w:pPr>
        <w:bidi/>
        <w:rPr>
          <w:rFonts w:ascii="Simplified Arabic" w:hAnsi="Simplified Arabic" w:cs="Simplified Arabic"/>
          <w:i/>
          <w:sz w:val="20"/>
          <w:szCs w:val="20"/>
          <w:rtl/>
        </w:rPr>
      </w:pPr>
      <w:r w:rsidRPr="00880331">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200,000 موظف في كافة أرجاء العالم. لمزيد من المعلومات حول فورد ومنتجاتها وشركة فورد موتور كريديت، يرجى زيارة الموقع الإلكتروني</w:t>
      </w:r>
      <w:r w:rsidRPr="00880331">
        <w:rPr>
          <w:rFonts w:ascii="Simplified Arabic" w:hAnsi="Simplified Arabic" w:cs="Simplified Arabic"/>
          <w:i/>
          <w:sz w:val="20"/>
          <w:szCs w:val="20"/>
          <w:rtl/>
        </w:rPr>
        <w:t xml:space="preserve"> </w:t>
      </w:r>
      <w:hyperlink r:id="rId10" w:history="1">
        <w:r w:rsidRPr="00880331">
          <w:rPr>
            <w:rStyle w:val="Hyperlink"/>
            <w:rFonts w:ascii="Simplified Arabic" w:hAnsi="Simplified Arabic" w:cs="Simplified Arabic"/>
            <w:i/>
            <w:sz w:val="20"/>
            <w:szCs w:val="20"/>
          </w:rPr>
          <w:t>www.corporate.ford.com</w:t>
        </w:r>
      </w:hyperlink>
      <w:r w:rsidRPr="00880331">
        <w:rPr>
          <w:rStyle w:val="Hyperlink"/>
          <w:rFonts w:ascii="Simplified Arabic" w:hAnsi="Simplified Arabic" w:cs="Simplified Arabic"/>
          <w:i/>
          <w:sz w:val="20"/>
          <w:szCs w:val="20"/>
        </w:rPr>
        <w:t>.</w:t>
      </w:r>
      <w:r w:rsidRPr="00880331">
        <w:rPr>
          <w:rStyle w:val="Hyperlink"/>
          <w:rFonts w:ascii="Simplified Arabic" w:hAnsi="Simplified Arabic" w:cs="Simplified Arabic"/>
          <w:i/>
          <w:sz w:val="20"/>
          <w:szCs w:val="20"/>
          <w:rtl/>
        </w:rPr>
        <w:br/>
      </w:r>
      <w:bookmarkStart w:id="2" w:name="begin"/>
      <w:bookmarkEnd w:id="2"/>
    </w:p>
    <w:p w:rsidR="00861BDF" w:rsidRPr="00880331" w:rsidRDefault="00835191" w:rsidP="00387DC4">
      <w:pPr>
        <w:bidi/>
        <w:rPr>
          <w:rFonts w:ascii="Simplified Arabic" w:hAnsi="Simplified Arabic" w:cs="Simplified Arabic"/>
          <w:i/>
          <w:sz w:val="20"/>
          <w:szCs w:val="20"/>
          <w:rtl/>
        </w:rPr>
      </w:pPr>
      <w:r w:rsidRPr="00880331">
        <w:rPr>
          <w:rFonts w:ascii="Simplified Arabic" w:hAnsi="Simplified Arabic" w:cs="Simplified Arabic"/>
          <w:iCs/>
          <w:sz w:val="20"/>
          <w:szCs w:val="20"/>
          <w:rtl/>
        </w:rPr>
        <w:t>تحظى شركة فورد بتاريخ عريق في منطقة الشرق الأوسط يعود إلى سبعة عقود من الزمن. ويدير المستوردون- الموزعون المحليون للشركة أكثر من 150 منشأة في المنطقة ويوجد لديهم ما يزيد على 7000 موظّف، معظمهم من الموظفين العرب. لمزيد من المعلومات حول فورد الشرق الأوسط يرجى زيارة</w:t>
      </w:r>
      <w:r w:rsidRPr="00880331">
        <w:rPr>
          <w:rFonts w:ascii="Simplified Arabic" w:hAnsi="Simplified Arabic" w:cs="Simplified Arabic"/>
          <w:i/>
          <w:sz w:val="20"/>
          <w:szCs w:val="20"/>
          <w:rtl/>
        </w:rPr>
        <w:t xml:space="preserve"> </w:t>
      </w:r>
      <w:r w:rsidRPr="00880331">
        <w:rPr>
          <w:rFonts w:ascii="Simplified Arabic" w:hAnsi="Simplified Arabic" w:cs="Simplified Arabic"/>
          <w:iCs/>
          <w:sz w:val="20"/>
          <w:szCs w:val="20"/>
          <w:rtl/>
        </w:rPr>
        <w:t>الموقع</w:t>
      </w:r>
      <w:hyperlink r:id="rId11" w:history="1">
        <w:r w:rsidRPr="00880331">
          <w:rPr>
            <w:rStyle w:val="Hyperlink"/>
            <w:rFonts w:ascii="Simplified Arabic" w:hAnsi="Simplified Arabic" w:cs="Simplified Arabic"/>
            <w:i/>
            <w:iCs/>
            <w:sz w:val="20"/>
            <w:szCs w:val="20"/>
            <w:rtl/>
          </w:rPr>
          <w:t xml:space="preserve"> </w:t>
        </w:r>
        <w:r w:rsidRPr="00880331">
          <w:rPr>
            <w:rStyle w:val="Hyperlink"/>
            <w:rFonts w:ascii="Simplified Arabic" w:hAnsi="Simplified Arabic" w:cs="Simplified Arabic"/>
            <w:i/>
            <w:iCs/>
            <w:sz w:val="20"/>
            <w:szCs w:val="20"/>
          </w:rPr>
          <w:t>www.me.ford.com</w:t>
        </w:r>
      </w:hyperlink>
      <w:r w:rsidRPr="00880331">
        <w:rPr>
          <w:rFonts w:ascii="Simplified Arabic" w:hAnsi="Simplified Arabic" w:cs="Simplified Arabic"/>
          <w:sz w:val="20"/>
          <w:szCs w:val="20"/>
        </w:rPr>
        <w:t>.</w:t>
      </w:r>
      <w:r w:rsidRPr="00880331">
        <w:rPr>
          <w:rFonts w:ascii="Simplified Arabic" w:hAnsi="Simplified Arabic" w:cs="Simplified Arabic"/>
          <w:i/>
          <w:sz w:val="20"/>
          <w:szCs w:val="20"/>
          <w:rtl/>
        </w:rPr>
        <w:br/>
      </w:r>
      <w:r w:rsidRPr="00880331">
        <w:rPr>
          <w:rFonts w:ascii="Simplified Arabic" w:hAnsi="Simplified Arabic" w:cs="Simplified Arabic"/>
          <w:i/>
          <w:sz w:val="20"/>
          <w:szCs w:val="20"/>
          <w:rtl/>
        </w:rPr>
        <w:br/>
      </w:r>
      <w:r w:rsidRPr="00880331">
        <w:rPr>
          <w:rFonts w:ascii="Simplified Arabic" w:hAnsi="Simplified Arabic" w:cs="Simplified Arabic"/>
          <w:iCs/>
          <w:sz w:val="20"/>
          <w:szCs w:val="20"/>
          <w:rtl/>
        </w:rPr>
        <w:lastRenderedPageBreak/>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rsidR="00835191" w:rsidRPr="00880331" w:rsidRDefault="00835191" w:rsidP="00387DC4">
      <w:pPr>
        <w:bidi/>
        <w:rPr>
          <w:rFonts w:ascii="Simplified Arabic" w:hAnsi="Simplified Arabic" w:cs="Simplified Arabic"/>
          <w:i/>
          <w:sz w:val="20"/>
          <w:szCs w:val="20"/>
        </w:rPr>
      </w:pPr>
    </w:p>
    <w:p w:rsidR="00D93E13" w:rsidRPr="00880331" w:rsidRDefault="00D93E13" w:rsidP="00387DC4">
      <w:pPr>
        <w:bidi/>
        <w:rPr>
          <w:rFonts w:ascii="Simplified Arabic" w:hAnsi="Simplified Arabic" w:cs="Simplified Arabic"/>
          <w:sz w:val="20"/>
          <w:szCs w:val="20"/>
        </w:rPr>
      </w:pPr>
    </w:p>
    <w:tbl>
      <w:tblPr>
        <w:bidiVisual/>
        <w:tblW w:w="10278" w:type="dxa"/>
        <w:tblLayout w:type="fixed"/>
        <w:tblLook w:val="0000" w:firstRow="0" w:lastRow="0" w:firstColumn="0" w:lastColumn="0" w:noHBand="0" w:noVBand="0"/>
      </w:tblPr>
      <w:tblGrid>
        <w:gridCol w:w="1698"/>
        <w:gridCol w:w="3717"/>
        <w:gridCol w:w="482"/>
        <w:gridCol w:w="4381"/>
      </w:tblGrid>
      <w:tr w:rsidR="00387DC4" w:rsidRPr="00387DC4" w:rsidTr="00387DC4">
        <w:trPr>
          <w:trHeight w:val="490"/>
        </w:trPr>
        <w:tc>
          <w:tcPr>
            <w:tcW w:w="1698" w:type="dxa"/>
          </w:tcPr>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b/>
                <w:bCs/>
                <w:iCs/>
                <w:color w:val="000000" w:themeColor="text1"/>
                <w:sz w:val="20"/>
                <w:szCs w:val="20"/>
                <w:rtl/>
              </w:rPr>
              <w:t>جهات الاتصال:</w:t>
            </w:r>
          </w:p>
        </w:tc>
        <w:tc>
          <w:tcPr>
            <w:tcW w:w="3717" w:type="dxa"/>
          </w:tcPr>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rtl/>
              </w:rPr>
              <w:t>سوسن نيغوصيان</w:t>
            </w:r>
          </w:p>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rtl/>
              </w:rPr>
              <w:t>الشؤون الإعلامية في الشرق الأوسط وشمال أفريقيا</w:t>
            </w:r>
          </w:p>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rtl/>
              </w:rPr>
              <w:t>فورد الشرق الأوسط وأفريقيا</w:t>
            </w:r>
          </w:p>
        </w:tc>
        <w:tc>
          <w:tcPr>
            <w:tcW w:w="482" w:type="dxa"/>
          </w:tcPr>
          <w:p w:rsidR="00D93E13" w:rsidRPr="00387DC4" w:rsidRDefault="00D93E13" w:rsidP="00387DC4">
            <w:pPr>
              <w:bidi/>
              <w:rPr>
                <w:rFonts w:ascii="Simplified Arabic" w:eastAsia="Times New Roman" w:hAnsi="Simplified Arabic" w:cs="Simplified Arabic"/>
                <w:color w:val="000000" w:themeColor="text1"/>
                <w:sz w:val="20"/>
                <w:szCs w:val="20"/>
              </w:rPr>
            </w:pPr>
          </w:p>
        </w:tc>
        <w:tc>
          <w:tcPr>
            <w:tcW w:w="4381" w:type="dxa"/>
          </w:tcPr>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rtl/>
              </w:rPr>
              <w:t>رشا غانم</w:t>
            </w:r>
          </w:p>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rtl/>
              </w:rPr>
              <w:t xml:space="preserve"> أصداء، </w:t>
            </w:r>
            <w:r w:rsidR="00CC2F6E">
              <w:rPr>
                <w:rFonts w:ascii="Simplified Arabic" w:hAnsi="Simplified Arabic" w:cs="Simplified Arabic"/>
                <w:color w:val="000000" w:themeColor="text1"/>
                <w:sz w:val="20"/>
                <w:szCs w:val="20"/>
              </w:rPr>
              <w:t>BCW</w:t>
            </w:r>
          </w:p>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cs/>
              </w:rPr>
              <w:t>‎</w:t>
            </w:r>
            <w:r w:rsidRPr="00387DC4">
              <w:rPr>
                <w:rFonts w:ascii="Simplified Arabic" w:hAnsi="Simplified Arabic" w:cs="Simplified Arabic"/>
                <w:color w:val="000000" w:themeColor="text1"/>
                <w:sz w:val="20"/>
                <w:szCs w:val="20"/>
                <w:rtl/>
                <w:cs/>
              </w:rPr>
              <w:t>971-4-4507600</w:t>
            </w:r>
          </w:p>
        </w:tc>
      </w:tr>
      <w:tr w:rsidR="00387DC4" w:rsidRPr="00387DC4" w:rsidTr="00387DC4">
        <w:tc>
          <w:tcPr>
            <w:tcW w:w="1698" w:type="dxa"/>
          </w:tcPr>
          <w:p w:rsidR="00D93E13" w:rsidRPr="00387DC4" w:rsidRDefault="00D93E13" w:rsidP="00387DC4">
            <w:pPr>
              <w:bidi/>
              <w:rPr>
                <w:rFonts w:ascii="Simplified Arabic" w:eastAsia="Times New Roman" w:hAnsi="Simplified Arabic" w:cs="Simplified Arabic"/>
                <w:color w:val="000000" w:themeColor="text1"/>
                <w:sz w:val="20"/>
                <w:szCs w:val="20"/>
              </w:rPr>
            </w:pPr>
          </w:p>
        </w:tc>
        <w:tc>
          <w:tcPr>
            <w:tcW w:w="3717" w:type="dxa"/>
          </w:tcPr>
          <w:p w:rsidR="00D93E13" w:rsidRPr="00387DC4" w:rsidRDefault="00D93E13" w:rsidP="00387DC4">
            <w:pPr>
              <w:bidi/>
              <w:rPr>
                <w:rFonts w:ascii="Simplified Arabic" w:eastAsia="Times New Roman" w:hAnsi="Simplified Arabic" w:cs="Simplified Arabic"/>
                <w:color w:val="000000" w:themeColor="text1"/>
                <w:sz w:val="20"/>
                <w:szCs w:val="20"/>
                <w:rtl/>
              </w:rPr>
            </w:pPr>
            <w:r w:rsidRPr="00387DC4">
              <w:rPr>
                <w:rFonts w:ascii="Simplified Arabic" w:hAnsi="Simplified Arabic" w:cs="Simplified Arabic"/>
                <w:color w:val="000000" w:themeColor="text1"/>
                <w:sz w:val="20"/>
                <w:szCs w:val="20"/>
                <w:cs/>
              </w:rPr>
              <w:t>‎</w:t>
            </w:r>
            <w:r w:rsidRPr="00387DC4">
              <w:rPr>
                <w:rFonts w:ascii="Simplified Arabic" w:hAnsi="Simplified Arabic" w:cs="Simplified Arabic"/>
                <w:color w:val="000000" w:themeColor="text1"/>
                <w:sz w:val="20"/>
                <w:szCs w:val="20"/>
                <w:rtl/>
                <w:cs/>
              </w:rPr>
              <w:t>971-4-356-6368</w:t>
            </w:r>
          </w:p>
        </w:tc>
        <w:tc>
          <w:tcPr>
            <w:tcW w:w="482" w:type="dxa"/>
          </w:tcPr>
          <w:p w:rsidR="00D93E13" w:rsidRPr="00387DC4" w:rsidRDefault="00D93E13" w:rsidP="00387DC4">
            <w:pPr>
              <w:bidi/>
              <w:rPr>
                <w:rFonts w:ascii="Simplified Arabic" w:eastAsia="Times New Roman" w:hAnsi="Simplified Arabic" w:cs="Simplified Arabic"/>
                <w:color w:val="000000" w:themeColor="text1"/>
                <w:sz w:val="20"/>
                <w:szCs w:val="20"/>
              </w:rPr>
            </w:pPr>
          </w:p>
        </w:tc>
        <w:tc>
          <w:tcPr>
            <w:tcW w:w="4381" w:type="dxa"/>
          </w:tcPr>
          <w:p w:rsidR="00D93E13" w:rsidRPr="00387DC4" w:rsidRDefault="00004FBF" w:rsidP="00387DC4">
            <w:pPr>
              <w:bidi/>
              <w:rPr>
                <w:rFonts w:ascii="Simplified Arabic" w:eastAsia="Times New Roman" w:hAnsi="Simplified Arabic" w:cs="Simplified Arabic"/>
                <w:color w:val="000000" w:themeColor="text1"/>
                <w:sz w:val="20"/>
                <w:szCs w:val="20"/>
                <w:rtl/>
              </w:rPr>
            </w:pPr>
            <w:hyperlink r:id="rId12" w:history="1">
              <w:r w:rsidR="005C6BDF" w:rsidRPr="00387DC4">
                <w:rPr>
                  <w:rFonts w:ascii="Simplified Arabic" w:hAnsi="Simplified Arabic" w:cs="Simplified Arabic"/>
                  <w:color w:val="000000" w:themeColor="text1"/>
                  <w:sz w:val="20"/>
                  <w:szCs w:val="20"/>
                  <w:u w:val="single"/>
                </w:rPr>
                <w:t>rasha.ghanem@bm.com</w:t>
              </w:r>
            </w:hyperlink>
          </w:p>
        </w:tc>
      </w:tr>
      <w:tr w:rsidR="00387DC4" w:rsidRPr="00387DC4" w:rsidTr="00387DC4">
        <w:tc>
          <w:tcPr>
            <w:tcW w:w="1698" w:type="dxa"/>
          </w:tcPr>
          <w:p w:rsidR="00D93E13" w:rsidRPr="00387DC4" w:rsidRDefault="00D93E13" w:rsidP="00387DC4">
            <w:pPr>
              <w:bidi/>
              <w:rPr>
                <w:rFonts w:ascii="Simplified Arabic" w:eastAsia="Times New Roman" w:hAnsi="Simplified Arabic" w:cs="Simplified Arabic"/>
                <w:color w:val="000000" w:themeColor="text1"/>
                <w:sz w:val="20"/>
                <w:szCs w:val="20"/>
              </w:rPr>
            </w:pPr>
          </w:p>
        </w:tc>
        <w:tc>
          <w:tcPr>
            <w:tcW w:w="3717" w:type="dxa"/>
          </w:tcPr>
          <w:p w:rsidR="00D93E13" w:rsidRPr="00387DC4" w:rsidRDefault="00004FBF" w:rsidP="00387DC4">
            <w:pPr>
              <w:bidi/>
              <w:rPr>
                <w:rFonts w:ascii="Simplified Arabic" w:eastAsia="Times New Roman" w:hAnsi="Simplified Arabic" w:cs="Simplified Arabic"/>
                <w:color w:val="000000" w:themeColor="text1"/>
                <w:sz w:val="20"/>
                <w:szCs w:val="20"/>
                <w:rtl/>
              </w:rPr>
            </w:pPr>
            <w:hyperlink r:id="rId13" w:history="1">
              <w:r w:rsidR="005C6BDF" w:rsidRPr="00387DC4">
                <w:rPr>
                  <w:rFonts w:ascii="Simplified Arabic" w:hAnsi="Simplified Arabic" w:cs="Simplified Arabic"/>
                  <w:color w:val="000000" w:themeColor="text1"/>
                  <w:sz w:val="20"/>
                  <w:szCs w:val="20"/>
                  <w:u w:val="single"/>
                </w:rPr>
                <w:t>snigogho@ford.com</w:t>
              </w:r>
            </w:hyperlink>
          </w:p>
        </w:tc>
        <w:tc>
          <w:tcPr>
            <w:tcW w:w="482" w:type="dxa"/>
          </w:tcPr>
          <w:p w:rsidR="00D93E13" w:rsidRPr="00387DC4" w:rsidRDefault="00D93E13" w:rsidP="00387DC4">
            <w:pPr>
              <w:bidi/>
              <w:rPr>
                <w:rFonts w:ascii="Simplified Arabic" w:eastAsia="Times New Roman" w:hAnsi="Simplified Arabic" w:cs="Simplified Arabic"/>
                <w:color w:val="000000" w:themeColor="text1"/>
                <w:sz w:val="20"/>
                <w:szCs w:val="20"/>
                <w:u w:val="single"/>
              </w:rPr>
            </w:pPr>
          </w:p>
        </w:tc>
        <w:tc>
          <w:tcPr>
            <w:tcW w:w="4381" w:type="dxa"/>
          </w:tcPr>
          <w:p w:rsidR="00D93E13" w:rsidRPr="00387DC4" w:rsidRDefault="00D93E13" w:rsidP="00387DC4">
            <w:pPr>
              <w:bidi/>
              <w:rPr>
                <w:rFonts w:ascii="Simplified Arabic" w:eastAsia="Times New Roman" w:hAnsi="Simplified Arabic" w:cs="Simplified Arabic"/>
                <w:color w:val="000000" w:themeColor="text1"/>
                <w:sz w:val="20"/>
                <w:szCs w:val="20"/>
              </w:rPr>
            </w:pPr>
          </w:p>
        </w:tc>
      </w:tr>
    </w:tbl>
    <w:p w:rsidR="00467DCC" w:rsidRPr="00880331" w:rsidRDefault="00467DCC" w:rsidP="00387DC4">
      <w:pPr>
        <w:bidi/>
        <w:rPr>
          <w:rFonts w:ascii="Simplified Arabic" w:hAnsi="Simplified Arabic" w:cs="Simplified Arabic"/>
        </w:rPr>
      </w:pPr>
    </w:p>
    <w:sectPr w:rsidR="00467DCC" w:rsidRPr="00880331" w:rsidSect="00AA246E">
      <w:headerReference w:type="default" r:id="rId14"/>
      <w:footerReference w:type="default" r:id="rId15"/>
      <w:headerReference w:type="first" r:id="rId16"/>
      <w:footerReference w:type="first" r:id="rId17"/>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FBF" w:rsidRDefault="00004FBF" w:rsidP="00070E42">
      <w:r>
        <w:separator/>
      </w:r>
    </w:p>
  </w:endnote>
  <w:endnote w:type="continuationSeparator" w:id="0">
    <w:p w:rsidR="00004FBF" w:rsidRDefault="00004FBF"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1D" w:rsidRPr="00880331" w:rsidRDefault="0023021D" w:rsidP="006C6EAD">
    <w:pPr>
      <w:pStyle w:val="Footer"/>
      <w:bidi/>
      <w:jc w:val="center"/>
      <w:rPr>
        <w:rFonts w:ascii="Times New Roman" w:hAnsi="Times New Roman" w:cs="Times New Roman"/>
        <w:iCs/>
        <w:sz w:val="18"/>
        <w:szCs w:val="18"/>
        <w:rtl/>
      </w:rPr>
    </w:pPr>
    <w:r w:rsidRPr="00880331">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80331">
        <w:rPr>
          <w:rStyle w:val="Hyperlink"/>
          <w:rFonts w:ascii="Times New Roman" w:hAnsi="Times New Roman" w:cs="Times New Roman"/>
          <w:sz w:val="18"/>
          <w:szCs w:val="18"/>
          <w:rtl/>
        </w:rPr>
        <w:t xml:space="preserve"> </w:t>
      </w:r>
      <w:r w:rsidRPr="00880331">
        <w:rPr>
          <w:rStyle w:val="Hyperlink"/>
          <w:rFonts w:ascii="Times New Roman" w:hAnsi="Times New Roman" w:cs="Times New Roman"/>
          <w:sz w:val="18"/>
          <w:szCs w:val="18"/>
        </w:rPr>
        <w:t>www.media.ford.com</w:t>
      </w:r>
    </w:hyperlink>
    <w:r w:rsidRPr="00880331">
      <w:rPr>
        <w:rFonts w:ascii="Times New Roman" w:hAnsi="Times New Roman" w:cs="Times New Roman"/>
        <w:sz w:val="18"/>
        <w:szCs w:val="18"/>
      </w:rPr>
      <w:t>.</w:t>
    </w:r>
    <w:r w:rsidRPr="00880331">
      <w:rPr>
        <w:rFonts w:ascii="Times New Roman" w:hAnsi="Times New Roman" w:cs="Times New Roman"/>
        <w:sz w:val="18"/>
        <w:szCs w:val="18"/>
        <w:rtl/>
      </w:rPr>
      <w:t xml:space="preserve">  </w:t>
    </w:r>
    <w:r w:rsidRPr="00880331">
      <w:rPr>
        <w:rFonts w:ascii="Times New Roman" w:hAnsi="Times New Roman" w:cs="Times New Roman"/>
        <w:sz w:val="18"/>
        <w:szCs w:val="18"/>
        <w:rtl/>
      </w:rPr>
      <w:br/>
      <w:t>وندعوكم لمتابعتنا عبر موقع</w:t>
    </w:r>
    <w:hyperlink r:id="rId2" w:history="1">
      <w:r w:rsidRPr="00880331">
        <w:rPr>
          <w:rStyle w:val="Hyperlink"/>
          <w:rFonts w:ascii="Times New Roman" w:hAnsi="Times New Roman" w:cs="Times New Roman"/>
          <w:iCs/>
          <w:sz w:val="18"/>
          <w:szCs w:val="18"/>
          <w:rtl/>
        </w:rPr>
        <w:t xml:space="preserve"> </w:t>
      </w:r>
      <w:r w:rsidRPr="00880331">
        <w:rPr>
          <w:rStyle w:val="Hyperlink"/>
          <w:rFonts w:ascii="Times New Roman" w:hAnsi="Times New Roman" w:cs="Times New Roman"/>
          <w:iCs/>
          <w:sz w:val="18"/>
          <w:szCs w:val="18"/>
        </w:rPr>
        <w:t>www.facebook.com/fordmiddleeast</w:t>
      </w:r>
    </w:hyperlink>
    <w:r w:rsidRPr="00880331">
      <w:rPr>
        <w:rFonts w:ascii="Times New Roman" w:hAnsi="Times New Roman" w:cs="Times New Roman"/>
        <w:sz w:val="18"/>
        <w:szCs w:val="18"/>
        <w:rtl/>
      </w:rPr>
      <w:t xml:space="preserve">، </w:t>
    </w:r>
    <w:hyperlink r:id="rId3" w:history="1">
      <w:r w:rsidRPr="00880331">
        <w:rPr>
          <w:rStyle w:val="Hyperlink"/>
          <w:rFonts w:ascii="Times New Roman" w:hAnsi="Times New Roman" w:cs="Times New Roman"/>
          <w:iCs/>
          <w:sz w:val="18"/>
          <w:szCs w:val="18"/>
        </w:rPr>
        <w:t>www.twitter.com/fordmiddleeast</w:t>
      </w:r>
    </w:hyperlink>
    <w:r w:rsidRPr="00880331">
      <w:rPr>
        <w:rFonts w:ascii="Times New Roman" w:hAnsi="Times New Roman" w:cs="Times New Roman"/>
        <w:iCs/>
        <w:sz w:val="18"/>
        <w:szCs w:val="18"/>
        <w:rtl/>
      </w:rPr>
      <w:t xml:space="preserve"> أو </w:t>
    </w:r>
    <w:hyperlink r:id="rId4" w:history="1">
      <w:r w:rsidRPr="00880331">
        <w:rPr>
          <w:rStyle w:val="Hyperlink"/>
          <w:rFonts w:ascii="Times New Roman" w:hAnsi="Times New Roman" w:cs="Times New Roman"/>
          <w:iCs/>
          <w:sz w:val="18"/>
          <w:szCs w:val="18"/>
        </w:rPr>
        <w:t>www.instagram.com/fordmiddleeast</w:t>
      </w:r>
    </w:hyperlink>
    <w:r w:rsidRPr="00880331">
      <w:rPr>
        <w:rFonts w:ascii="Times New Roman" w:hAnsi="Times New Roman" w:cs="Times New Roman"/>
        <w:iCs/>
        <w:sz w:val="18"/>
        <w:szCs w:val="18"/>
        <w:rtl/>
      </w:rPr>
      <w:t xml:space="preserve"> أو </w:t>
    </w:r>
    <w:hyperlink r:id="rId5" w:history="1">
      <w:r w:rsidRPr="00880331">
        <w:rPr>
          <w:rStyle w:val="Hyperlink"/>
          <w:rFonts w:ascii="Times New Roman" w:hAnsi="Times New Roman" w:cs="Times New Roman"/>
          <w:iCs/>
          <w:sz w:val="18"/>
          <w:szCs w:val="18"/>
        </w:rPr>
        <w:t>www.youtube.com/fordmiddleast</w:t>
      </w:r>
    </w:hyperlink>
  </w:p>
  <w:p w:rsidR="0023021D" w:rsidRPr="00880331" w:rsidRDefault="0023021D">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D" w:rsidRPr="00880331" w:rsidRDefault="0055665D" w:rsidP="00AA246E">
    <w:pPr>
      <w:pStyle w:val="Footer"/>
      <w:bidi/>
      <w:jc w:val="center"/>
      <w:rPr>
        <w:rFonts w:ascii="Times New Roman" w:hAnsi="Times New Roman" w:cs="Times New Roman"/>
        <w:sz w:val="18"/>
        <w:szCs w:val="18"/>
        <w:rtl/>
      </w:rPr>
    </w:pPr>
    <w:r w:rsidRPr="00880331">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80331">
        <w:rPr>
          <w:rStyle w:val="Hyperlink"/>
          <w:rFonts w:ascii="Times New Roman" w:hAnsi="Times New Roman" w:cs="Times New Roman"/>
          <w:sz w:val="18"/>
          <w:szCs w:val="18"/>
          <w:rtl/>
        </w:rPr>
        <w:t xml:space="preserve"> </w:t>
      </w:r>
      <w:r w:rsidRPr="00880331">
        <w:rPr>
          <w:rStyle w:val="Hyperlink"/>
          <w:rFonts w:ascii="Times New Roman" w:hAnsi="Times New Roman" w:cs="Times New Roman"/>
          <w:sz w:val="18"/>
          <w:szCs w:val="18"/>
        </w:rPr>
        <w:t>www.media.ford.com</w:t>
      </w:r>
    </w:hyperlink>
    <w:r w:rsidRPr="00880331">
      <w:rPr>
        <w:rFonts w:ascii="Times New Roman" w:hAnsi="Times New Roman" w:cs="Times New Roman"/>
        <w:sz w:val="18"/>
        <w:szCs w:val="18"/>
      </w:rPr>
      <w:t>.</w:t>
    </w:r>
    <w:r w:rsidRPr="00880331">
      <w:rPr>
        <w:rFonts w:ascii="Times New Roman" w:hAnsi="Times New Roman" w:cs="Times New Roman"/>
        <w:sz w:val="18"/>
        <w:szCs w:val="18"/>
        <w:rtl/>
      </w:rPr>
      <w:t xml:space="preserve">  </w:t>
    </w:r>
    <w:r w:rsidRPr="00880331">
      <w:rPr>
        <w:rFonts w:ascii="Times New Roman" w:hAnsi="Times New Roman" w:cs="Times New Roman"/>
        <w:sz w:val="18"/>
        <w:szCs w:val="18"/>
        <w:rtl/>
      </w:rPr>
      <w:br/>
      <w:t>وندعوكم لمتابعتنا عبر موقع</w:t>
    </w:r>
    <w:hyperlink r:id="rId2" w:history="1">
      <w:r w:rsidRPr="00880331">
        <w:rPr>
          <w:rStyle w:val="Hyperlink"/>
          <w:rFonts w:ascii="Times New Roman" w:hAnsi="Times New Roman" w:cs="Times New Roman"/>
          <w:iCs/>
          <w:sz w:val="18"/>
          <w:szCs w:val="18"/>
          <w:rtl/>
        </w:rPr>
        <w:t xml:space="preserve"> </w:t>
      </w:r>
      <w:r w:rsidRPr="00880331">
        <w:rPr>
          <w:rStyle w:val="Hyperlink"/>
          <w:rFonts w:ascii="Times New Roman" w:hAnsi="Times New Roman" w:cs="Times New Roman"/>
          <w:iCs/>
          <w:sz w:val="18"/>
          <w:szCs w:val="18"/>
        </w:rPr>
        <w:t>www.facebook.com/fordmiddleeast</w:t>
      </w:r>
    </w:hyperlink>
    <w:r w:rsidRPr="00880331">
      <w:rPr>
        <w:rFonts w:ascii="Times New Roman" w:hAnsi="Times New Roman" w:cs="Times New Roman"/>
        <w:sz w:val="18"/>
        <w:szCs w:val="18"/>
        <w:rtl/>
      </w:rPr>
      <w:t xml:space="preserve">، </w:t>
    </w:r>
    <w:hyperlink r:id="rId3" w:history="1">
      <w:r w:rsidRPr="00880331">
        <w:rPr>
          <w:rStyle w:val="Hyperlink"/>
          <w:rFonts w:ascii="Times New Roman" w:hAnsi="Times New Roman" w:cs="Times New Roman"/>
          <w:iCs/>
          <w:sz w:val="18"/>
          <w:szCs w:val="18"/>
        </w:rPr>
        <w:t>www.twitter.com/fordmiddleeast</w:t>
      </w:r>
    </w:hyperlink>
    <w:r w:rsidRPr="00880331">
      <w:rPr>
        <w:rFonts w:ascii="Times New Roman" w:hAnsi="Times New Roman" w:cs="Times New Roman"/>
        <w:iCs/>
        <w:sz w:val="18"/>
        <w:szCs w:val="18"/>
        <w:rtl/>
      </w:rPr>
      <w:t xml:space="preserve"> أو </w:t>
    </w:r>
    <w:hyperlink r:id="rId4" w:history="1">
      <w:r w:rsidRPr="00880331">
        <w:rPr>
          <w:rStyle w:val="Hyperlink"/>
          <w:rFonts w:ascii="Times New Roman" w:hAnsi="Times New Roman" w:cs="Times New Roman"/>
          <w:iCs/>
          <w:sz w:val="18"/>
          <w:szCs w:val="18"/>
        </w:rPr>
        <w:t>www.instagram.com/fordmiddleeast</w:t>
      </w:r>
    </w:hyperlink>
    <w:r w:rsidRPr="00880331">
      <w:rPr>
        <w:rFonts w:ascii="Times New Roman" w:hAnsi="Times New Roman" w:cs="Times New Roman"/>
        <w:iCs/>
        <w:sz w:val="18"/>
        <w:szCs w:val="18"/>
        <w:rtl/>
      </w:rPr>
      <w:t xml:space="preserve"> أو </w:t>
    </w:r>
    <w:hyperlink r:id="rId5" w:history="1">
      <w:r w:rsidRPr="00880331">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FBF" w:rsidRDefault="00004FBF" w:rsidP="00070E42">
      <w:r>
        <w:separator/>
      </w:r>
    </w:p>
  </w:footnote>
  <w:footnote w:type="continuationSeparator" w:id="0">
    <w:p w:rsidR="00004FBF" w:rsidRDefault="00004FBF"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1D" w:rsidRDefault="0023021D" w:rsidP="00070E42">
    <w:pPr>
      <w:pStyle w:val="Header"/>
      <w:tabs>
        <w:tab w:val="left" w:pos="1483"/>
      </w:tabs>
      <w:ind w:left="1397" w:firstLine="5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D" w:rsidRDefault="00880331" w:rsidP="00AA246E">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62336" behindDoc="0" locked="0" layoutInCell="1" allowOverlap="1" wp14:anchorId="07416E8E" wp14:editId="743AE9DE">
              <wp:simplePos x="0" y="0"/>
              <wp:positionH relativeFrom="column">
                <wp:posOffset>4828718</wp:posOffset>
              </wp:positionH>
              <wp:positionV relativeFrom="paragraph">
                <wp:posOffset>33248</wp:posOffset>
              </wp:positionV>
              <wp:extent cx="0" cy="22860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DA7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pt,2.6pt" to="380.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" strokeweight="1pt"/>
          </w:pict>
        </mc:Fallback>
      </mc:AlternateContent>
    </w:r>
    <w:r>
      <w:rPr>
        <w:rFonts w:hint="cs"/>
        <w:noProof/>
        <w:rtl/>
      </w:rPr>
      <w:drawing>
        <wp:anchor distT="0" distB="0" distL="114300" distR="114300" simplePos="0" relativeHeight="251663360" behindDoc="0" locked="0" layoutInCell="1" allowOverlap="1" wp14:anchorId="71232340" wp14:editId="6C0C3DF7">
          <wp:simplePos x="0" y="0"/>
          <wp:positionH relativeFrom="margin">
            <wp:align>right</wp:align>
          </wp:positionH>
          <wp:positionV relativeFrom="paragraph">
            <wp:posOffset>-228</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65D">
      <w:rPr>
        <w:rFonts w:ascii="Book Antiqua" w:hAnsi="Book Antiqua"/>
        <w:smallCaps/>
        <w:sz w:val="48"/>
        <w:szCs w:val="48"/>
      </w:rPr>
      <w:t xml:space="preserve"> </w:t>
    </w:r>
    <w:r w:rsidR="0055665D">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4FBF"/>
    <w:rsid w:val="000235BB"/>
    <w:rsid w:val="00024E5C"/>
    <w:rsid w:val="00032C05"/>
    <w:rsid w:val="0004452D"/>
    <w:rsid w:val="00066485"/>
    <w:rsid w:val="00070E42"/>
    <w:rsid w:val="000739F6"/>
    <w:rsid w:val="00095D41"/>
    <w:rsid w:val="000A5F86"/>
    <w:rsid w:val="000B2EED"/>
    <w:rsid w:val="000B5411"/>
    <w:rsid w:val="000C2EEC"/>
    <w:rsid w:val="000D4B55"/>
    <w:rsid w:val="000D65C2"/>
    <w:rsid w:val="00104D41"/>
    <w:rsid w:val="00113ACF"/>
    <w:rsid w:val="001350E8"/>
    <w:rsid w:val="00136E7F"/>
    <w:rsid w:val="001422D9"/>
    <w:rsid w:val="001774D2"/>
    <w:rsid w:val="001B7455"/>
    <w:rsid w:val="001D2030"/>
    <w:rsid w:val="001F0F2B"/>
    <w:rsid w:val="002000D7"/>
    <w:rsid w:val="002012A9"/>
    <w:rsid w:val="00201595"/>
    <w:rsid w:val="00206DCE"/>
    <w:rsid w:val="002212F0"/>
    <w:rsid w:val="002233B3"/>
    <w:rsid w:val="00224962"/>
    <w:rsid w:val="00224CD7"/>
    <w:rsid w:val="0023021D"/>
    <w:rsid w:val="0023752C"/>
    <w:rsid w:val="002460AF"/>
    <w:rsid w:val="002D5196"/>
    <w:rsid w:val="002E579C"/>
    <w:rsid w:val="00302506"/>
    <w:rsid w:val="00303743"/>
    <w:rsid w:val="0030578D"/>
    <w:rsid w:val="00314511"/>
    <w:rsid w:val="00320AA8"/>
    <w:rsid w:val="003578DE"/>
    <w:rsid w:val="00373324"/>
    <w:rsid w:val="00387DC4"/>
    <w:rsid w:val="003957F9"/>
    <w:rsid w:val="003E0CED"/>
    <w:rsid w:val="00401F32"/>
    <w:rsid w:val="00414BD0"/>
    <w:rsid w:val="00442535"/>
    <w:rsid w:val="004574A5"/>
    <w:rsid w:val="00467DCC"/>
    <w:rsid w:val="004D63E9"/>
    <w:rsid w:val="004E2C75"/>
    <w:rsid w:val="005224E2"/>
    <w:rsid w:val="00536AC6"/>
    <w:rsid w:val="00537DE8"/>
    <w:rsid w:val="00553455"/>
    <w:rsid w:val="0055628A"/>
    <w:rsid w:val="0055665D"/>
    <w:rsid w:val="00574260"/>
    <w:rsid w:val="00584EEA"/>
    <w:rsid w:val="005B7942"/>
    <w:rsid w:val="005C6BDF"/>
    <w:rsid w:val="005D69AE"/>
    <w:rsid w:val="005F2736"/>
    <w:rsid w:val="005F2BB8"/>
    <w:rsid w:val="00602595"/>
    <w:rsid w:val="0061602D"/>
    <w:rsid w:val="00651BCF"/>
    <w:rsid w:val="006614C7"/>
    <w:rsid w:val="00661CA0"/>
    <w:rsid w:val="00684EAF"/>
    <w:rsid w:val="006A3524"/>
    <w:rsid w:val="006A48D9"/>
    <w:rsid w:val="006C6EAD"/>
    <w:rsid w:val="006D26E5"/>
    <w:rsid w:val="006D7DC4"/>
    <w:rsid w:val="006F6246"/>
    <w:rsid w:val="0070191A"/>
    <w:rsid w:val="007200CA"/>
    <w:rsid w:val="0074506B"/>
    <w:rsid w:val="00746BB4"/>
    <w:rsid w:val="00771948"/>
    <w:rsid w:val="007728E0"/>
    <w:rsid w:val="00794EAB"/>
    <w:rsid w:val="007A0356"/>
    <w:rsid w:val="007A5DCF"/>
    <w:rsid w:val="0081418F"/>
    <w:rsid w:val="00822D80"/>
    <w:rsid w:val="008333A4"/>
    <w:rsid w:val="00835191"/>
    <w:rsid w:val="00836796"/>
    <w:rsid w:val="00841637"/>
    <w:rsid w:val="008478A4"/>
    <w:rsid w:val="0085007D"/>
    <w:rsid w:val="00861BDF"/>
    <w:rsid w:val="00877342"/>
    <w:rsid w:val="00880331"/>
    <w:rsid w:val="0088188B"/>
    <w:rsid w:val="008E0C36"/>
    <w:rsid w:val="008E1345"/>
    <w:rsid w:val="009026A1"/>
    <w:rsid w:val="0095438D"/>
    <w:rsid w:val="009544FB"/>
    <w:rsid w:val="009A6F1C"/>
    <w:rsid w:val="009C2B8A"/>
    <w:rsid w:val="009F4A89"/>
    <w:rsid w:val="00A202A1"/>
    <w:rsid w:val="00A3178B"/>
    <w:rsid w:val="00A40C4A"/>
    <w:rsid w:val="00A93E47"/>
    <w:rsid w:val="00AA246E"/>
    <w:rsid w:val="00AA7194"/>
    <w:rsid w:val="00AB25E3"/>
    <w:rsid w:val="00AC6DC7"/>
    <w:rsid w:val="00AD0D9B"/>
    <w:rsid w:val="00B0308B"/>
    <w:rsid w:val="00B73B94"/>
    <w:rsid w:val="00B8402D"/>
    <w:rsid w:val="00BA0209"/>
    <w:rsid w:val="00BA4509"/>
    <w:rsid w:val="00C168DB"/>
    <w:rsid w:val="00C2058F"/>
    <w:rsid w:val="00C24A2F"/>
    <w:rsid w:val="00C36887"/>
    <w:rsid w:val="00CB0BCE"/>
    <w:rsid w:val="00CC2F6E"/>
    <w:rsid w:val="00CF7023"/>
    <w:rsid w:val="00D250CB"/>
    <w:rsid w:val="00D725E8"/>
    <w:rsid w:val="00D93470"/>
    <w:rsid w:val="00D93E13"/>
    <w:rsid w:val="00DE613F"/>
    <w:rsid w:val="00DF6E19"/>
    <w:rsid w:val="00E244F4"/>
    <w:rsid w:val="00E5404D"/>
    <w:rsid w:val="00E6199E"/>
    <w:rsid w:val="00E9598A"/>
    <w:rsid w:val="00EA61B4"/>
    <w:rsid w:val="00EC1BDC"/>
    <w:rsid w:val="00ED3902"/>
    <w:rsid w:val="00EE3B80"/>
    <w:rsid w:val="00F15A6B"/>
    <w:rsid w:val="00F230C3"/>
    <w:rsid w:val="00F431DD"/>
    <w:rsid w:val="00F54199"/>
    <w:rsid w:val="00F943A2"/>
    <w:rsid w:val="00FA00A6"/>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 w:type="character" w:styleId="UnresolvedMention">
    <w:name w:val="Unresolved Mention"/>
    <w:basedOn w:val="DefaultParagraphFont"/>
    <w:uiPriority w:val="99"/>
    <w:semiHidden/>
    <w:unhideWhenUsed/>
    <w:rsid w:val="001D20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ylKHnO1Riw&amp;feature=youtu.be" TargetMode="External"/><Relationship Id="rId13" Type="http://schemas.openxmlformats.org/officeDocument/2006/relationships/hyperlink" Target="mailto:snigogho@for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ha.ghanem@b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or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porate.for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ford.com/content/fordmedia/fma/me/en/media-kits/2018/desert-driving-tip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56D7-9DD5-4D97-A1D2-247BF474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Joudiyeh, Haneen</cp:lastModifiedBy>
  <cp:revision>4</cp:revision>
  <dcterms:created xsi:type="dcterms:W3CDTF">2018-11-21T04:39:00Z</dcterms:created>
  <dcterms:modified xsi:type="dcterms:W3CDTF">2018-11-21T08:51:00Z</dcterms:modified>
</cp:coreProperties>
</file>