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22B31" w14:textId="77777777" w:rsidR="00724309" w:rsidRPr="00724309" w:rsidRDefault="00724309" w:rsidP="008270D6">
      <w:pPr>
        <w:bidi/>
        <w:ind w:right="-240"/>
        <w:rPr>
          <w:rFonts w:ascii="Simplified Arabic" w:hAnsi="Simplified Arabic" w:cs="Simplified Arabic"/>
          <w:b/>
          <w:bCs/>
          <w:color w:val="FF0000"/>
          <w:sz w:val="28"/>
          <w:szCs w:val="28"/>
          <w:u w:val="single"/>
        </w:rPr>
      </w:pPr>
    </w:p>
    <w:p w14:paraId="081FCF12" w14:textId="77777777" w:rsidR="00724309" w:rsidRPr="00724309" w:rsidRDefault="00724309" w:rsidP="00724309">
      <w:pPr>
        <w:bidi/>
        <w:ind w:right="-240"/>
        <w:rPr>
          <w:rFonts w:ascii="Simplified Arabic" w:hAnsi="Simplified Arabic" w:cs="Simplified Arabic"/>
          <w:b/>
          <w:bCs/>
          <w:color w:val="FF0000"/>
          <w:sz w:val="28"/>
          <w:szCs w:val="28"/>
          <w:u w:val="single"/>
        </w:rPr>
      </w:pPr>
    </w:p>
    <w:p w14:paraId="475797F7" w14:textId="77777777" w:rsidR="00724309" w:rsidRPr="00724309" w:rsidRDefault="00724309" w:rsidP="00724309">
      <w:pPr>
        <w:bidi/>
        <w:ind w:right="-240"/>
        <w:rPr>
          <w:rFonts w:ascii="Simplified Arabic" w:hAnsi="Simplified Arabic" w:cs="Simplified Arabic"/>
          <w:b/>
          <w:bCs/>
          <w:color w:val="FF0000"/>
          <w:sz w:val="28"/>
          <w:szCs w:val="28"/>
          <w:u w:val="single"/>
        </w:rPr>
      </w:pPr>
    </w:p>
    <w:p w14:paraId="64E4A7BB" w14:textId="77777777" w:rsidR="00724309" w:rsidRPr="00724309" w:rsidRDefault="00724309" w:rsidP="00724309">
      <w:pPr>
        <w:bidi/>
        <w:ind w:right="-240"/>
        <w:rPr>
          <w:rFonts w:ascii="Simplified Arabic" w:hAnsi="Simplified Arabic" w:cs="Simplified Arabic"/>
          <w:b/>
          <w:bCs/>
          <w:color w:val="FF0000"/>
          <w:sz w:val="28"/>
          <w:szCs w:val="28"/>
          <w:u w:val="single"/>
        </w:rPr>
      </w:pPr>
    </w:p>
    <w:p w14:paraId="024AFD01" w14:textId="5BF5DEB4" w:rsidR="0017343C" w:rsidRPr="008128B2" w:rsidRDefault="008128B2" w:rsidP="00724309">
      <w:pPr>
        <w:bidi/>
        <w:ind w:right="-240"/>
        <w:rPr>
          <w:rFonts w:ascii="Simplified Arabic" w:hAnsi="Simplified Arabic" w:cs="Simplified Arabic" w:hint="cs"/>
          <w:b/>
          <w:bCs/>
          <w:color w:val="000000" w:themeColor="text1"/>
          <w:sz w:val="28"/>
          <w:szCs w:val="28"/>
          <w:u w:val="single"/>
          <w:rtl/>
        </w:rPr>
      </w:pPr>
      <w:r w:rsidRPr="008128B2">
        <w:rPr>
          <w:rFonts w:ascii="Simplified Arabic" w:hAnsi="Simplified Arabic" w:cs="Simplified Arabic" w:hint="cs"/>
          <w:b/>
          <w:bCs/>
          <w:color w:val="000000" w:themeColor="text1"/>
          <w:sz w:val="28"/>
          <w:szCs w:val="28"/>
          <w:u w:val="single"/>
          <w:rtl/>
        </w:rPr>
        <w:t>للنشر الفوري</w:t>
      </w:r>
    </w:p>
    <w:p w14:paraId="75D4EF27" w14:textId="77777777" w:rsidR="0017343C" w:rsidRPr="00724309" w:rsidRDefault="0017343C" w:rsidP="008270D6">
      <w:pPr>
        <w:ind w:right="-240"/>
        <w:rPr>
          <w:rFonts w:ascii="Simplified Arabic" w:hAnsi="Simplified Arabic" w:cs="Simplified Arabic"/>
          <w:b/>
          <w:bCs/>
          <w:color w:val="000000"/>
          <w:sz w:val="28"/>
          <w:szCs w:val="28"/>
        </w:rPr>
      </w:pPr>
    </w:p>
    <w:p w14:paraId="36E503B7" w14:textId="77777777" w:rsidR="001D23C9" w:rsidRDefault="00DB3EEF" w:rsidP="001D23C9">
      <w:pPr>
        <w:bidi/>
        <w:ind w:right="-240"/>
        <w:rPr>
          <w:rFonts w:ascii="Simplified Arabic" w:hAnsi="Simplified Arabic" w:cs="Simplified Arabic"/>
          <w:b/>
          <w:bCs/>
          <w:color w:val="000000"/>
          <w:sz w:val="40"/>
          <w:szCs w:val="40"/>
          <w:rtl/>
        </w:rPr>
      </w:pPr>
      <w:r w:rsidRPr="00802191">
        <w:rPr>
          <w:rFonts w:ascii="Simplified Arabic" w:hAnsi="Simplified Arabic" w:cs="Simplified Arabic"/>
          <w:b/>
          <w:bCs/>
          <w:color w:val="000000"/>
          <w:sz w:val="40"/>
          <w:szCs w:val="40"/>
          <w:rtl/>
        </w:rPr>
        <w:t>م</w:t>
      </w:r>
      <w:r w:rsidR="00220CD1" w:rsidRPr="00802191">
        <w:rPr>
          <w:rFonts w:ascii="Simplified Arabic" w:hAnsi="Simplified Arabic" w:cs="Simplified Arabic"/>
          <w:b/>
          <w:bCs/>
          <w:color w:val="000000"/>
          <w:sz w:val="40"/>
          <w:szCs w:val="40"/>
          <w:rtl/>
          <w:lang w:bidi="ar-LB"/>
        </w:rPr>
        <w:t>ِ</w:t>
      </w:r>
      <w:r w:rsidRPr="00802191">
        <w:rPr>
          <w:rFonts w:ascii="Simplified Arabic" w:hAnsi="Simplified Arabic" w:cs="Simplified Arabic"/>
          <w:b/>
          <w:bCs/>
          <w:color w:val="000000"/>
          <w:sz w:val="40"/>
          <w:szCs w:val="40"/>
          <w:rtl/>
        </w:rPr>
        <w:t>ن</w:t>
      </w:r>
      <w:r w:rsidR="00220CD1" w:rsidRPr="00802191">
        <w:rPr>
          <w:rFonts w:ascii="Simplified Arabic" w:hAnsi="Simplified Arabic" w:cs="Simplified Arabic"/>
          <w:b/>
          <w:bCs/>
          <w:color w:val="000000"/>
          <w:sz w:val="40"/>
          <w:szCs w:val="40"/>
          <w:rtl/>
        </w:rPr>
        <w:t>َ</w:t>
      </w:r>
      <w:r w:rsidRPr="00802191">
        <w:rPr>
          <w:rFonts w:ascii="Simplified Arabic" w:hAnsi="Simplified Arabic" w:cs="Simplified Arabic"/>
          <w:b/>
          <w:bCs/>
          <w:color w:val="000000"/>
          <w:sz w:val="40"/>
          <w:szCs w:val="40"/>
          <w:rtl/>
        </w:rPr>
        <w:t>ح فورد للمحافظة على البيئة تقدّم مساعدات ماليّة تتخطّى قيمتها</w:t>
      </w:r>
    </w:p>
    <w:p w14:paraId="6269CED1" w14:textId="77777777" w:rsidR="001D23C9" w:rsidRDefault="00DB3EEF" w:rsidP="001D23C9">
      <w:pPr>
        <w:bidi/>
        <w:ind w:right="-240"/>
        <w:rPr>
          <w:rFonts w:ascii="Simplified Arabic" w:hAnsi="Simplified Arabic" w:cs="Simplified Arabic"/>
          <w:b/>
          <w:bCs/>
          <w:color w:val="000000"/>
          <w:sz w:val="40"/>
          <w:szCs w:val="40"/>
          <w:rtl/>
        </w:rPr>
      </w:pPr>
      <w:r w:rsidRPr="00802191">
        <w:rPr>
          <w:rFonts w:ascii="Simplified Arabic" w:hAnsi="Simplified Arabic" w:cs="Simplified Arabic"/>
          <w:b/>
          <w:bCs/>
          <w:color w:val="000000"/>
          <w:sz w:val="40"/>
          <w:szCs w:val="40"/>
          <w:rtl/>
        </w:rPr>
        <w:t>100 ألف دولار لتسع منظمات في الشرق الأوسط وشمال أفريقيا،</w:t>
      </w:r>
    </w:p>
    <w:p w14:paraId="09D971E1" w14:textId="0235BB94" w:rsidR="008270D6" w:rsidRPr="00802191" w:rsidRDefault="00DB3EEF" w:rsidP="001D23C9">
      <w:pPr>
        <w:bidi/>
        <w:ind w:right="-240"/>
        <w:rPr>
          <w:rFonts w:ascii="Simplified Arabic" w:hAnsi="Simplified Arabic" w:cs="Simplified Arabic"/>
          <w:b/>
          <w:bCs/>
          <w:color w:val="000000"/>
          <w:sz w:val="40"/>
          <w:szCs w:val="40"/>
          <w:rtl/>
        </w:rPr>
      </w:pPr>
      <w:r w:rsidRPr="00802191">
        <w:rPr>
          <w:rFonts w:ascii="Simplified Arabic" w:hAnsi="Simplified Arabic" w:cs="Simplified Arabic"/>
          <w:b/>
          <w:bCs/>
          <w:color w:val="000000"/>
          <w:sz w:val="40"/>
          <w:szCs w:val="40"/>
          <w:rtl/>
        </w:rPr>
        <w:t>مع تسليط الضوء على إيجاد حلول جديدة للتلوّث البلاستيكي لسنة 2018</w:t>
      </w:r>
    </w:p>
    <w:p w14:paraId="2F285932" w14:textId="7C7DBE9D" w:rsidR="00976245" w:rsidRPr="00802191" w:rsidRDefault="00976245" w:rsidP="008270D6">
      <w:pPr>
        <w:ind w:right="-240"/>
        <w:rPr>
          <w:rFonts w:ascii="Simplified Arabic" w:hAnsi="Simplified Arabic" w:cs="Simplified Arabic"/>
          <w:b/>
          <w:bCs/>
          <w:color w:val="000000"/>
          <w:sz w:val="40"/>
          <w:szCs w:val="40"/>
        </w:rPr>
      </w:pPr>
    </w:p>
    <w:p w14:paraId="24222730" w14:textId="79E41888" w:rsidR="0019362E" w:rsidRPr="00724309" w:rsidRDefault="00524505" w:rsidP="0002445B">
      <w:pPr>
        <w:numPr>
          <w:ilvl w:val="0"/>
          <w:numId w:val="8"/>
        </w:numPr>
        <w:bidi/>
        <w:spacing w:before="240" w:after="100" w:afterAutospacing="1"/>
        <w:ind w:left="714" w:hanging="357"/>
        <w:rPr>
          <w:rFonts w:ascii="Simplified Arabic" w:hAnsi="Simplified Arabic" w:cs="Simplified Arabic"/>
          <w:sz w:val="28"/>
          <w:szCs w:val="28"/>
          <w:rtl/>
        </w:rPr>
      </w:pPr>
      <w:r w:rsidRPr="00724309">
        <w:rPr>
          <w:rFonts w:ascii="Simplified Arabic" w:hAnsi="Simplified Arabic" w:cs="Simplified Arabic"/>
          <w:sz w:val="28"/>
          <w:szCs w:val="28"/>
          <w:rtl/>
        </w:rPr>
        <w:t>سابقة فريدة من نوعها تمثّلت باحتلال خمسة مشاريع، من العراق ولبنان والمغرب، المرتبة الأولى، حيث نال كلّ مشروع 15000 دولار من فورد</w:t>
      </w:r>
    </w:p>
    <w:p w14:paraId="11D2B8DC" w14:textId="431D0FCC" w:rsidR="0019362E" w:rsidRPr="00724309" w:rsidRDefault="00220CD1" w:rsidP="00724309">
      <w:pPr>
        <w:numPr>
          <w:ilvl w:val="0"/>
          <w:numId w:val="8"/>
        </w:numPr>
        <w:bidi/>
        <w:spacing w:before="240" w:after="100" w:afterAutospacing="1"/>
        <w:ind w:left="714" w:hanging="357"/>
        <w:rPr>
          <w:rFonts w:ascii="Simplified Arabic" w:hAnsi="Simplified Arabic" w:cs="Simplified Arabic"/>
          <w:sz w:val="28"/>
          <w:szCs w:val="28"/>
          <w:rtl/>
        </w:rPr>
      </w:pPr>
      <w:r w:rsidRPr="00724309">
        <w:rPr>
          <w:rFonts w:ascii="Simplified Arabic" w:hAnsi="Simplified Arabic" w:cs="Simplified Arabic"/>
          <w:sz w:val="28"/>
          <w:szCs w:val="28"/>
          <w:rtl/>
        </w:rPr>
        <w:t xml:space="preserve">البرنامج التعليمي البيئي الأردني </w:t>
      </w:r>
      <w:r w:rsidRPr="00724309">
        <w:rPr>
          <w:rFonts w:ascii="Simplified Arabic" w:hAnsi="Simplified Arabic" w:cs="Simplified Arabic"/>
          <w:i/>
          <w:sz w:val="28"/>
          <w:szCs w:val="28"/>
          <w:rtl/>
        </w:rPr>
        <w:t xml:space="preserve">"بيئتنا، مسؤولية الجميع"، يحصل على </w:t>
      </w:r>
      <w:r w:rsidR="00F77E3B" w:rsidRPr="00724309">
        <w:rPr>
          <w:rFonts w:ascii="Simplified Arabic" w:hAnsi="Simplified Arabic" w:cs="Simplified Arabic"/>
          <w:sz w:val="28"/>
          <w:szCs w:val="28"/>
          <w:rtl/>
        </w:rPr>
        <w:t>منحة الفئات الخاصة الأولى من نوعها، "التغلّب على التلوث البلاستيكي"، بقيمة 5000 دولار</w:t>
      </w:r>
    </w:p>
    <w:p w14:paraId="6A168110" w14:textId="3F24BEFE" w:rsidR="0019362E" w:rsidRPr="00724309" w:rsidRDefault="00756D14" w:rsidP="00052649">
      <w:pPr>
        <w:numPr>
          <w:ilvl w:val="0"/>
          <w:numId w:val="8"/>
        </w:numPr>
        <w:bidi/>
        <w:spacing w:before="240" w:after="100" w:afterAutospacing="1"/>
        <w:ind w:left="714" w:hanging="357"/>
        <w:rPr>
          <w:rFonts w:ascii="Simplified Arabic" w:hAnsi="Simplified Arabic" w:cs="Simplified Arabic"/>
          <w:sz w:val="28"/>
          <w:szCs w:val="28"/>
          <w:rtl/>
        </w:rPr>
      </w:pPr>
      <w:r w:rsidRPr="00724309">
        <w:rPr>
          <w:rFonts w:ascii="Simplified Arabic" w:hAnsi="Simplified Arabic" w:cs="Simplified Arabic"/>
          <w:sz w:val="28"/>
          <w:szCs w:val="28"/>
          <w:rtl/>
        </w:rPr>
        <w:t xml:space="preserve"> منذ انطلاقته عام 2000، قدّم برنامج "م</w:t>
      </w:r>
      <w:r w:rsidR="00220CD1" w:rsidRPr="00724309">
        <w:rPr>
          <w:rFonts w:ascii="Simplified Arabic" w:hAnsi="Simplified Arabic" w:cs="Simplified Arabic"/>
          <w:sz w:val="28"/>
          <w:szCs w:val="28"/>
          <w:rtl/>
        </w:rPr>
        <w:t>ِ</w:t>
      </w:r>
      <w:r w:rsidRPr="00724309">
        <w:rPr>
          <w:rFonts w:ascii="Simplified Arabic" w:hAnsi="Simplified Arabic" w:cs="Simplified Arabic"/>
          <w:sz w:val="28"/>
          <w:szCs w:val="28"/>
          <w:rtl/>
        </w:rPr>
        <w:t>ن</w:t>
      </w:r>
      <w:r w:rsidR="00220CD1" w:rsidRPr="00724309">
        <w:rPr>
          <w:rFonts w:ascii="Simplified Arabic" w:hAnsi="Simplified Arabic" w:cs="Simplified Arabic"/>
          <w:sz w:val="28"/>
          <w:szCs w:val="28"/>
          <w:rtl/>
        </w:rPr>
        <w:t>َ</w:t>
      </w:r>
      <w:r w:rsidRPr="00724309">
        <w:rPr>
          <w:rFonts w:ascii="Simplified Arabic" w:hAnsi="Simplified Arabic" w:cs="Simplified Arabic"/>
          <w:sz w:val="28"/>
          <w:szCs w:val="28"/>
          <w:rtl/>
        </w:rPr>
        <w:t xml:space="preserve">ح فورد" الدعم اللازم لأكثر من 200 مبادرة </w:t>
      </w:r>
      <w:r w:rsidR="001D23C9">
        <w:rPr>
          <w:rFonts w:ascii="Simplified Arabic" w:hAnsi="Simplified Arabic" w:cs="Simplified Arabic"/>
          <w:sz w:val="28"/>
          <w:szCs w:val="28"/>
          <w:rtl/>
        </w:rPr>
        <w:t xml:space="preserve">بيئية من خلال مساعدات مالية </w:t>
      </w:r>
      <w:r w:rsidR="001D23C9">
        <w:rPr>
          <w:rFonts w:ascii="Simplified Arabic" w:hAnsi="Simplified Arabic" w:cs="Simplified Arabic" w:hint="cs"/>
          <w:sz w:val="28"/>
          <w:szCs w:val="28"/>
          <w:rtl/>
        </w:rPr>
        <w:t>تخطت</w:t>
      </w:r>
      <w:r w:rsidRPr="00724309">
        <w:rPr>
          <w:rFonts w:ascii="Simplified Arabic" w:hAnsi="Simplified Arabic" w:cs="Simplified Arabic"/>
          <w:sz w:val="28"/>
          <w:szCs w:val="28"/>
          <w:rtl/>
        </w:rPr>
        <w:t xml:space="preserve"> 1.8 مليون دولار حتى تا</w:t>
      </w:r>
      <w:r w:rsidR="001D23C9">
        <w:rPr>
          <w:rFonts w:ascii="Simplified Arabic" w:hAnsi="Simplified Arabic" w:cs="Simplified Arabic"/>
          <w:sz w:val="28"/>
          <w:szCs w:val="28"/>
          <w:rtl/>
        </w:rPr>
        <w:t>ريخه، مع تقديم المزيد من الحواف</w:t>
      </w:r>
      <w:r w:rsidR="001D23C9">
        <w:rPr>
          <w:rFonts w:ascii="Simplified Arabic" w:hAnsi="Simplified Arabic" w:cs="Simplified Arabic" w:hint="cs"/>
          <w:sz w:val="28"/>
          <w:szCs w:val="28"/>
          <w:rtl/>
        </w:rPr>
        <w:t>ز</w:t>
      </w:r>
      <w:r w:rsidRPr="00724309">
        <w:rPr>
          <w:rFonts w:ascii="Simplified Arabic" w:hAnsi="Simplified Arabic" w:cs="Simplified Arabic"/>
          <w:sz w:val="28"/>
          <w:szCs w:val="28"/>
          <w:rtl/>
        </w:rPr>
        <w:t xml:space="preserve"> للفئات الخاصة "الأفضل في التفاعل مع المجتمعات المحليّة" و"التغلّب على التلوث البلاستيكي"</w:t>
      </w:r>
    </w:p>
    <w:p w14:paraId="267953F0" w14:textId="6EC65980" w:rsidR="00802191" w:rsidRDefault="002626E2" w:rsidP="001D23C9">
      <w:pPr>
        <w:bidi/>
        <w:rPr>
          <w:rFonts w:ascii="Simplified Arabic" w:hAnsi="Simplified Arabic" w:cs="Simplified Arabic"/>
          <w:sz w:val="28"/>
          <w:szCs w:val="28"/>
        </w:rPr>
      </w:pPr>
      <w:r w:rsidRPr="00724309">
        <w:rPr>
          <w:rFonts w:ascii="Simplified Arabic" w:hAnsi="Simplified Arabic" w:cs="Simplified Arabic"/>
          <w:b/>
          <w:bCs/>
          <w:sz w:val="28"/>
          <w:szCs w:val="28"/>
          <w:rtl/>
        </w:rPr>
        <w:t xml:space="preserve"> الرياض، المملكة العربية السعودية، </w:t>
      </w:r>
      <w:r w:rsidR="001D23C9">
        <w:rPr>
          <w:rFonts w:ascii="Simplified Arabic" w:hAnsi="Simplified Arabic" w:cs="Simplified Arabic" w:hint="cs"/>
          <w:b/>
          <w:bCs/>
          <w:sz w:val="28"/>
          <w:szCs w:val="28"/>
          <w:rtl/>
        </w:rPr>
        <w:t>18</w:t>
      </w:r>
      <w:r w:rsidRPr="00724309">
        <w:rPr>
          <w:rFonts w:ascii="Simplified Arabic" w:hAnsi="Simplified Arabic" w:cs="Simplified Arabic"/>
          <w:b/>
          <w:bCs/>
          <w:sz w:val="28"/>
          <w:szCs w:val="28"/>
          <w:rtl/>
        </w:rPr>
        <w:t xml:space="preserve"> ديسمبر 2018 </w:t>
      </w:r>
      <w:r w:rsidRPr="00724309">
        <w:rPr>
          <w:rFonts w:ascii="Simplified Arabic" w:hAnsi="Simplified Arabic" w:cs="Simplified Arabic"/>
          <w:sz w:val="28"/>
          <w:szCs w:val="28"/>
          <w:rtl/>
        </w:rPr>
        <w:t>- أع</w:t>
      </w:r>
      <w:r w:rsidR="001D23C9">
        <w:rPr>
          <w:rFonts w:ascii="Simplified Arabic" w:hAnsi="Simplified Arabic" w:cs="Simplified Arabic"/>
          <w:sz w:val="28"/>
          <w:szCs w:val="28"/>
          <w:rtl/>
        </w:rPr>
        <w:t>لنت شركة فورد للسيارات اليوم عن</w:t>
      </w:r>
      <w:r w:rsidR="001D23C9">
        <w:rPr>
          <w:rFonts w:ascii="Simplified Arabic" w:hAnsi="Simplified Arabic" w:cs="Simplified Arabic" w:hint="cs"/>
          <w:sz w:val="28"/>
          <w:szCs w:val="28"/>
          <w:rtl/>
        </w:rPr>
        <w:t xml:space="preserve"> </w:t>
      </w:r>
      <w:r w:rsidRPr="00724309">
        <w:rPr>
          <w:rFonts w:ascii="Simplified Arabic" w:hAnsi="Simplified Arabic" w:cs="Simplified Arabic"/>
          <w:sz w:val="28"/>
          <w:szCs w:val="28"/>
          <w:rtl/>
        </w:rPr>
        <w:t>الفائزين بـ"م</w:t>
      </w:r>
      <w:r w:rsidR="00220CD1" w:rsidRPr="00724309">
        <w:rPr>
          <w:rFonts w:ascii="Simplified Arabic" w:hAnsi="Simplified Arabic" w:cs="Simplified Arabic"/>
          <w:sz w:val="28"/>
          <w:szCs w:val="28"/>
          <w:rtl/>
        </w:rPr>
        <w:t>ِ</w:t>
      </w:r>
      <w:r w:rsidRPr="00724309">
        <w:rPr>
          <w:rFonts w:ascii="Simplified Arabic" w:hAnsi="Simplified Arabic" w:cs="Simplified Arabic"/>
          <w:sz w:val="28"/>
          <w:szCs w:val="28"/>
          <w:rtl/>
        </w:rPr>
        <w:t>ن</w:t>
      </w:r>
      <w:r w:rsidR="00220CD1" w:rsidRPr="00724309">
        <w:rPr>
          <w:rFonts w:ascii="Simplified Arabic" w:hAnsi="Simplified Arabic" w:cs="Simplified Arabic"/>
          <w:sz w:val="28"/>
          <w:szCs w:val="28"/>
          <w:rtl/>
        </w:rPr>
        <w:t>َ</w:t>
      </w:r>
      <w:r w:rsidRPr="00724309">
        <w:rPr>
          <w:rFonts w:ascii="Simplified Arabic" w:hAnsi="Simplified Arabic" w:cs="Simplified Arabic"/>
          <w:sz w:val="28"/>
          <w:szCs w:val="28"/>
          <w:rtl/>
        </w:rPr>
        <w:t>ح فورد للمحافظة على البيئة"</w:t>
      </w:r>
      <w:r w:rsidR="001D23C9">
        <w:rPr>
          <w:rFonts w:ascii="Simplified Arabic" w:hAnsi="Simplified Arabic" w:cs="Simplified Arabic" w:hint="cs"/>
          <w:sz w:val="28"/>
          <w:szCs w:val="28"/>
          <w:rtl/>
        </w:rPr>
        <w:t xml:space="preserve"> لعام 2018</w:t>
      </w:r>
      <w:r w:rsidRPr="00724309">
        <w:rPr>
          <w:rFonts w:ascii="Simplified Arabic" w:hAnsi="Simplified Arabic" w:cs="Simplified Arabic"/>
          <w:sz w:val="28"/>
          <w:szCs w:val="28"/>
          <w:rtl/>
        </w:rPr>
        <w:t>، مع جوائز إجمالية بقيمة 101500 دولار توزّعت على تسع مشاريع فائزة. يأتي الفائزون في سنة 2018 من خمسة بلدان مختلفة - مصر، العراق، الأردن، لبنان ومصر - مع تركيز المشاريع على ثلاثة مجالات رئيسية: التعليم البيئيّ، حماية البيئة الطبيعيّة وهندسة المحافظة على البيئة.</w:t>
      </w:r>
      <w:r w:rsidRPr="00724309">
        <w:rPr>
          <w:rFonts w:ascii="Simplified Arabic" w:hAnsi="Simplified Arabic" w:cs="Simplified Arabic"/>
          <w:sz w:val="28"/>
          <w:szCs w:val="28"/>
          <w:rtl/>
        </w:rPr>
        <w:br/>
      </w:r>
    </w:p>
    <w:p w14:paraId="4DECC6DE" w14:textId="25854B74" w:rsidR="00B239C7" w:rsidRPr="00724309" w:rsidRDefault="005A0470" w:rsidP="001D23C9">
      <w:pPr>
        <w:bidi/>
        <w:rPr>
          <w:rFonts w:ascii="Simplified Arabic" w:hAnsi="Simplified Arabic" w:cs="Simplified Arabic"/>
          <w:sz w:val="28"/>
          <w:szCs w:val="28"/>
          <w:rtl/>
        </w:rPr>
      </w:pPr>
      <w:r w:rsidRPr="00724309">
        <w:rPr>
          <w:rFonts w:ascii="Simplified Arabic" w:hAnsi="Simplified Arabic" w:cs="Simplified Arabic"/>
          <w:sz w:val="28"/>
          <w:szCs w:val="28"/>
          <w:rtl/>
        </w:rPr>
        <w:t xml:space="preserve">وشهد البرنامج في السنوات الأخيرة إضافة فئات جديدة يتم من خلالها تقديم الدعم المالي للمشاريع الفائزة في تلك المجالات المستحدثة: </w:t>
      </w:r>
      <w:r w:rsidR="002626E2" w:rsidRPr="00724309">
        <w:rPr>
          <w:rFonts w:ascii="Simplified Arabic" w:hAnsi="Simplified Arabic" w:cs="Simplified Arabic"/>
          <w:i/>
          <w:iCs/>
          <w:sz w:val="28"/>
          <w:szCs w:val="28"/>
          <w:rtl/>
        </w:rPr>
        <w:t>"الأفضل في الأبحاث</w:t>
      </w:r>
      <w:r w:rsidRPr="00724309">
        <w:rPr>
          <w:rFonts w:ascii="Simplified Arabic" w:hAnsi="Simplified Arabic" w:cs="Simplified Arabic"/>
          <w:i/>
          <w:iCs/>
          <w:sz w:val="28"/>
          <w:szCs w:val="28"/>
          <w:rtl/>
        </w:rPr>
        <w:t>"،</w:t>
      </w:r>
      <w:r w:rsidR="002626E2" w:rsidRPr="00724309">
        <w:rPr>
          <w:rFonts w:ascii="Simplified Arabic" w:hAnsi="Simplified Arabic" w:cs="Simplified Arabic"/>
          <w:sz w:val="28"/>
          <w:szCs w:val="28"/>
          <w:rtl/>
        </w:rPr>
        <w:t xml:space="preserve"> </w:t>
      </w:r>
      <w:r w:rsidRPr="00724309">
        <w:rPr>
          <w:rFonts w:ascii="Simplified Arabic" w:hAnsi="Simplified Arabic" w:cs="Simplified Arabic"/>
          <w:sz w:val="28"/>
          <w:szCs w:val="28"/>
          <w:rtl/>
        </w:rPr>
        <w:t>ل</w:t>
      </w:r>
      <w:r w:rsidR="002626E2" w:rsidRPr="00724309">
        <w:rPr>
          <w:rFonts w:ascii="Simplified Arabic" w:hAnsi="Simplified Arabic" w:cs="Simplified Arabic"/>
          <w:sz w:val="28"/>
          <w:szCs w:val="28"/>
          <w:rtl/>
        </w:rPr>
        <w:t xml:space="preserve">لمشاريع التي تستخدم الأبحاث </w:t>
      </w:r>
      <w:r w:rsidRPr="00724309">
        <w:rPr>
          <w:rFonts w:ascii="Simplified Arabic" w:hAnsi="Simplified Arabic" w:cs="Simplified Arabic"/>
          <w:sz w:val="28"/>
          <w:szCs w:val="28"/>
          <w:rtl/>
        </w:rPr>
        <w:t xml:space="preserve">في سبيل </w:t>
      </w:r>
      <w:r w:rsidR="002626E2" w:rsidRPr="00724309">
        <w:rPr>
          <w:rFonts w:ascii="Simplified Arabic" w:hAnsi="Simplified Arabic" w:cs="Simplified Arabic"/>
          <w:sz w:val="28"/>
          <w:szCs w:val="28"/>
          <w:rtl/>
        </w:rPr>
        <w:t>إيجاد الحلول وتطبيقها في ما يتعلّق بمشكلة بيئيّة محدّدة؛ والفئة الخاصة لهذه السنة، تماشياً مع الموضوع الرئيس</w:t>
      </w:r>
      <w:r w:rsidRPr="00724309">
        <w:rPr>
          <w:rFonts w:ascii="Simplified Arabic" w:hAnsi="Simplified Arabic" w:cs="Simplified Arabic"/>
          <w:sz w:val="28"/>
          <w:szCs w:val="28"/>
          <w:rtl/>
        </w:rPr>
        <w:t>ي</w:t>
      </w:r>
      <w:r w:rsidR="002626E2" w:rsidRPr="00724309">
        <w:rPr>
          <w:rFonts w:ascii="Simplified Arabic" w:hAnsi="Simplified Arabic" w:cs="Simplified Arabic"/>
          <w:sz w:val="28"/>
          <w:szCs w:val="28"/>
          <w:rtl/>
        </w:rPr>
        <w:t xml:space="preserve"> لليوم العالمي للبيئة لسنة 2018، </w:t>
      </w:r>
      <w:r w:rsidR="002626E2" w:rsidRPr="00724309">
        <w:rPr>
          <w:rFonts w:ascii="Simplified Arabic" w:hAnsi="Simplified Arabic" w:cs="Simplified Arabic"/>
          <w:i/>
          <w:iCs/>
          <w:sz w:val="28"/>
          <w:szCs w:val="28"/>
          <w:rtl/>
        </w:rPr>
        <w:t>"التغلّب على التلوث البلاستيكي"</w:t>
      </w:r>
      <w:r w:rsidR="002626E2" w:rsidRPr="00724309">
        <w:rPr>
          <w:rFonts w:ascii="Simplified Arabic" w:hAnsi="Simplified Arabic" w:cs="Simplified Arabic"/>
          <w:sz w:val="28"/>
          <w:szCs w:val="28"/>
          <w:rtl/>
        </w:rPr>
        <w:t>، لأفضل مشروع يعزّز التوعية بشأن التأثير السلبي لاستخدام البلاستيك.</w:t>
      </w:r>
      <w:r w:rsidR="002626E2" w:rsidRPr="00724309">
        <w:rPr>
          <w:rFonts w:ascii="Simplified Arabic" w:hAnsi="Simplified Arabic" w:cs="Simplified Arabic"/>
          <w:sz w:val="28"/>
          <w:szCs w:val="28"/>
          <w:rtl/>
        </w:rPr>
        <w:br/>
      </w:r>
      <w:r w:rsidR="002626E2" w:rsidRPr="00724309">
        <w:rPr>
          <w:rFonts w:ascii="Simplified Arabic" w:hAnsi="Simplified Arabic" w:cs="Simplified Arabic"/>
          <w:sz w:val="28"/>
          <w:szCs w:val="28"/>
          <w:rtl/>
        </w:rPr>
        <w:br/>
      </w:r>
      <w:r w:rsidR="002626E2" w:rsidRPr="00802191">
        <w:rPr>
          <w:rFonts w:ascii="Simplified Arabic" w:hAnsi="Simplified Arabic" w:cs="Simplified Arabic"/>
          <w:bCs/>
          <w:sz w:val="28"/>
          <w:szCs w:val="28"/>
          <w:rtl/>
        </w:rPr>
        <w:t>التعليم البيئي</w:t>
      </w:r>
      <w:r w:rsidR="002626E2" w:rsidRPr="00724309">
        <w:rPr>
          <w:rFonts w:ascii="Simplified Arabic" w:hAnsi="Simplified Arabic" w:cs="Simplified Arabic"/>
          <w:sz w:val="28"/>
          <w:szCs w:val="28"/>
          <w:rtl/>
        </w:rPr>
        <w:br/>
        <w:t>كانت المنافسة شديدة بين المشروعين الأبرز ضمن فئة التعليم البيئي، حيث حصل</w:t>
      </w:r>
      <w:r w:rsidR="001D23C9">
        <w:rPr>
          <w:rFonts w:ascii="Simplified Arabic" w:hAnsi="Simplified Arabic" w:cs="Simplified Arabic" w:hint="cs"/>
          <w:sz w:val="28"/>
          <w:szCs w:val="28"/>
          <w:rtl/>
        </w:rPr>
        <w:t xml:space="preserve"> كل من</w:t>
      </w:r>
      <w:r w:rsidR="002626E2" w:rsidRPr="00724309">
        <w:rPr>
          <w:rFonts w:ascii="Simplified Arabic" w:hAnsi="Simplified Arabic" w:cs="Simplified Arabic"/>
          <w:sz w:val="28"/>
          <w:szCs w:val="28"/>
          <w:rtl/>
        </w:rPr>
        <w:t xml:space="preserve"> </w:t>
      </w:r>
      <w:r w:rsidR="001D23C9" w:rsidRPr="00724309">
        <w:rPr>
          <w:rFonts w:ascii="Simplified Arabic" w:hAnsi="Simplified Arabic" w:cs="Simplified Arabic"/>
          <w:i/>
          <w:sz w:val="28"/>
          <w:szCs w:val="28"/>
          <w:rtl/>
        </w:rPr>
        <w:t>مشروع</w:t>
      </w:r>
      <w:r w:rsidR="001D23C9">
        <w:rPr>
          <w:rFonts w:ascii="Simplified Arabic" w:hAnsi="Simplified Arabic" w:cs="Simplified Arabic" w:hint="cs"/>
          <w:i/>
          <w:sz w:val="28"/>
          <w:szCs w:val="28"/>
          <w:rtl/>
        </w:rPr>
        <w:t>ي</w:t>
      </w:r>
      <w:r w:rsidR="001D23C9" w:rsidRPr="00724309">
        <w:rPr>
          <w:rFonts w:ascii="Simplified Arabic" w:hAnsi="Simplified Arabic" w:cs="Simplified Arabic"/>
          <w:i/>
          <w:sz w:val="28"/>
          <w:szCs w:val="28"/>
          <w:rtl/>
        </w:rPr>
        <w:t xml:space="preserve"> </w:t>
      </w:r>
      <w:r w:rsidR="002626E2" w:rsidRPr="00724309">
        <w:rPr>
          <w:rFonts w:ascii="Simplified Arabic" w:hAnsi="Simplified Arabic" w:cs="Simplified Arabic"/>
          <w:i/>
          <w:sz w:val="28"/>
          <w:szCs w:val="28"/>
          <w:rtl/>
        </w:rPr>
        <w:t>"محمية هل</w:t>
      </w:r>
      <w:r w:rsidR="001D23C9">
        <w:rPr>
          <w:rFonts w:ascii="Simplified Arabic" w:hAnsi="Simplified Arabic" w:cs="Simplified Arabic" w:hint="cs"/>
          <w:i/>
          <w:sz w:val="28"/>
          <w:szCs w:val="28"/>
          <w:rtl/>
        </w:rPr>
        <w:t>غ</w:t>
      </w:r>
      <w:r w:rsidR="002626E2" w:rsidRPr="00724309">
        <w:rPr>
          <w:rFonts w:ascii="Simplified Arabic" w:hAnsi="Simplified Arabic" w:cs="Simplified Arabic"/>
          <w:i/>
          <w:sz w:val="28"/>
          <w:szCs w:val="28"/>
          <w:rtl/>
        </w:rPr>
        <w:t>ورد - سكران الطبيعية"</w:t>
      </w:r>
      <w:r w:rsidR="002626E2" w:rsidRPr="00724309">
        <w:rPr>
          <w:rFonts w:ascii="Simplified Arabic" w:hAnsi="Simplified Arabic" w:cs="Simplified Arabic"/>
          <w:sz w:val="28"/>
          <w:szCs w:val="28"/>
          <w:rtl/>
        </w:rPr>
        <w:t xml:space="preserve"> </w:t>
      </w:r>
      <w:r w:rsidR="001D23C9">
        <w:rPr>
          <w:rFonts w:ascii="Simplified Arabic" w:hAnsi="Simplified Arabic" w:cs="Simplified Arabic" w:hint="cs"/>
          <w:sz w:val="28"/>
          <w:szCs w:val="28"/>
          <w:rtl/>
        </w:rPr>
        <w:t xml:space="preserve">الذي قدمه </w:t>
      </w:r>
      <w:r w:rsidR="002626E2" w:rsidRPr="00724309">
        <w:rPr>
          <w:rFonts w:ascii="Simplified Arabic" w:hAnsi="Simplified Arabic" w:cs="Simplified Arabic"/>
          <w:sz w:val="28"/>
          <w:szCs w:val="28"/>
          <w:rtl/>
        </w:rPr>
        <w:t>"حماة مياه العراق"</w:t>
      </w:r>
      <w:hyperlink r:id="rId8" w:history="1">
        <w:r w:rsidR="002626E2" w:rsidRPr="00802191">
          <w:rPr>
            <w:rStyle w:val="Hyperlink"/>
            <w:rFonts w:ascii="Simplified Arabic" w:hAnsi="Simplified Arabic" w:cs="Simplified Arabic"/>
            <w:sz w:val="26"/>
            <w:szCs w:val="26"/>
            <w:rtl/>
          </w:rPr>
          <w:t xml:space="preserve"> </w:t>
        </w:r>
        <w:r w:rsidR="002626E2" w:rsidRPr="00802191">
          <w:rPr>
            <w:rStyle w:val="Hyperlink"/>
            <w:rFonts w:ascii="Simplified Arabic" w:hAnsi="Simplified Arabic" w:cs="Simplified Arabic"/>
            <w:sz w:val="26"/>
            <w:szCs w:val="26"/>
          </w:rPr>
          <w:t>Waterkeepers Iraq</w:t>
        </w:r>
      </w:hyperlink>
      <w:r w:rsidR="002626E2" w:rsidRPr="00724309">
        <w:rPr>
          <w:rFonts w:ascii="Simplified Arabic" w:hAnsi="Simplified Arabic" w:cs="Simplified Arabic"/>
          <w:sz w:val="28"/>
          <w:szCs w:val="28"/>
        </w:rPr>
        <w:t xml:space="preserve"> </w:t>
      </w:r>
      <w:r w:rsidRPr="00724309">
        <w:rPr>
          <w:rFonts w:ascii="Simplified Arabic" w:hAnsi="Simplified Arabic" w:cs="Simplified Arabic"/>
          <w:sz w:val="28"/>
          <w:szCs w:val="28"/>
          <w:rtl/>
        </w:rPr>
        <w:t xml:space="preserve"> </w:t>
      </w:r>
      <w:r w:rsidR="002626E2" w:rsidRPr="00724309">
        <w:rPr>
          <w:rFonts w:ascii="Simplified Arabic" w:hAnsi="Simplified Arabic" w:cs="Simplified Arabic"/>
          <w:sz w:val="28"/>
          <w:szCs w:val="28"/>
          <w:rtl/>
        </w:rPr>
        <w:t>و</w:t>
      </w:r>
      <w:r w:rsidR="002626E2" w:rsidRPr="00724309">
        <w:rPr>
          <w:rFonts w:ascii="Simplified Arabic" w:hAnsi="Simplified Arabic" w:cs="Simplified Arabic"/>
          <w:i/>
          <w:sz w:val="28"/>
          <w:szCs w:val="28"/>
          <w:rtl/>
        </w:rPr>
        <w:t>"إعادة تأهيل جزر النخيل في الميناء"</w:t>
      </w:r>
      <w:r w:rsidR="002626E2" w:rsidRPr="00724309">
        <w:rPr>
          <w:rFonts w:ascii="Simplified Arabic" w:hAnsi="Simplified Arabic" w:cs="Simplified Arabic"/>
          <w:sz w:val="28"/>
          <w:szCs w:val="28"/>
          <w:rtl/>
        </w:rPr>
        <w:t xml:space="preserve"> لثانوية أندريه نحاس في لبنان على مساعدة مالية بقيمة 15000 دولار لكلّ واحد منهما من برنامج "م</w:t>
      </w:r>
      <w:r w:rsidRPr="00724309">
        <w:rPr>
          <w:rFonts w:ascii="Simplified Arabic" w:hAnsi="Simplified Arabic" w:cs="Simplified Arabic"/>
          <w:sz w:val="28"/>
          <w:szCs w:val="28"/>
          <w:rtl/>
        </w:rPr>
        <w:t>ِ</w:t>
      </w:r>
      <w:r w:rsidR="002626E2" w:rsidRPr="00724309">
        <w:rPr>
          <w:rFonts w:ascii="Simplified Arabic" w:hAnsi="Simplified Arabic" w:cs="Simplified Arabic"/>
          <w:sz w:val="28"/>
          <w:szCs w:val="28"/>
          <w:rtl/>
        </w:rPr>
        <w:t>ن</w:t>
      </w:r>
      <w:r w:rsidRPr="00724309">
        <w:rPr>
          <w:rFonts w:ascii="Simplified Arabic" w:hAnsi="Simplified Arabic" w:cs="Simplified Arabic"/>
          <w:sz w:val="28"/>
          <w:szCs w:val="28"/>
          <w:rtl/>
        </w:rPr>
        <w:t>َ</w:t>
      </w:r>
      <w:r w:rsidR="002626E2" w:rsidRPr="00724309">
        <w:rPr>
          <w:rFonts w:ascii="Simplified Arabic" w:hAnsi="Simplified Arabic" w:cs="Simplified Arabic"/>
          <w:sz w:val="28"/>
          <w:szCs w:val="28"/>
          <w:rtl/>
        </w:rPr>
        <w:t xml:space="preserve">ح فورد للمحافظة على البيئة". </w:t>
      </w:r>
      <w:r w:rsidR="002626E2" w:rsidRPr="00724309">
        <w:rPr>
          <w:rFonts w:ascii="Simplified Arabic" w:hAnsi="Simplified Arabic" w:cs="Simplified Arabic"/>
          <w:sz w:val="28"/>
          <w:szCs w:val="28"/>
          <w:rtl/>
        </w:rPr>
        <w:br/>
      </w:r>
      <w:r w:rsidR="002626E2" w:rsidRPr="00724309">
        <w:rPr>
          <w:rFonts w:ascii="Simplified Arabic" w:hAnsi="Simplified Arabic" w:cs="Simplified Arabic"/>
          <w:sz w:val="28"/>
          <w:szCs w:val="28"/>
          <w:rtl/>
        </w:rPr>
        <w:br/>
      </w:r>
      <w:r w:rsidR="002626E2" w:rsidRPr="00724309">
        <w:rPr>
          <w:rFonts w:ascii="Simplified Arabic" w:hAnsi="Simplified Arabic" w:cs="Simplified Arabic"/>
          <w:sz w:val="28"/>
          <w:szCs w:val="28"/>
          <w:rtl/>
        </w:rPr>
        <w:lastRenderedPageBreak/>
        <w:t xml:space="preserve">سيستخدم مشروع "حماة مياه العراق" </w:t>
      </w:r>
      <w:r w:rsidR="002626E2" w:rsidRPr="00802191">
        <w:rPr>
          <w:rFonts w:ascii="Simplified Arabic" w:hAnsi="Simplified Arabic" w:cs="Simplified Arabic"/>
          <w:sz w:val="26"/>
          <w:szCs w:val="26"/>
        </w:rPr>
        <w:t>Waterkeepers Iraq</w:t>
      </w:r>
      <w:r w:rsidR="002626E2" w:rsidRPr="00724309">
        <w:rPr>
          <w:rFonts w:ascii="Simplified Arabic" w:hAnsi="Simplified Arabic" w:cs="Simplified Arabic"/>
          <w:sz w:val="28"/>
          <w:szCs w:val="28"/>
          <w:rtl/>
        </w:rPr>
        <w:t xml:space="preserve"> المساعدة المالية لتعزيز النشاطات الإبداعية والتعليمية الداعمة لمحمية هل</w:t>
      </w:r>
      <w:r w:rsidR="001D23C9">
        <w:rPr>
          <w:rFonts w:ascii="Simplified Arabic" w:hAnsi="Simplified Arabic" w:cs="Simplified Arabic" w:hint="cs"/>
          <w:sz w:val="28"/>
          <w:szCs w:val="28"/>
          <w:rtl/>
        </w:rPr>
        <w:t>غ</w:t>
      </w:r>
      <w:r w:rsidR="002626E2" w:rsidRPr="00724309">
        <w:rPr>
          <w:rFonts w:ascii="Simplified Arabic" w:hAnsi="Simplified Arabic" w:cs="Simplified Arabic"/>
          <w:sz w:val="28"/>
          <w:szCs w:val="28"/>
          <w:rtl/>
        </w:rPr>
        <w:t xml:space="preserve">ورد - سكران الطبيعية، على غرار التعاون مع فنانين محليين لرسم لوحات جداريّة وإطلاق مهرجان على ضفاف النهر. وستكون هذه أول محمية طبيعية من هذا النوع في كردستان، حيث تضمّ ما يقارب 740 كيلومتراً مربّعاً من الجبال الصخرية، والمروج الخضراء، والوديان السحيقة التي تتخلّلها الأنهر في جبال زاغروس. </w:t>
      </w:r>
      <w:r w:rsidR="002626E2" w:rsidRPr="00724309">
        <w:rPr>
          <w:rFonts w:ascii="Simplified Arabic" w:hAnsi="Simplified Arabic" w:cs="Simplified Arabic"/>
          <w:sz w:val="28"/>
          <w:szCs w:val="28"/>
          <w:rtl/>
        </w:rPr>
        <w:br/>
      </w:r>
      <w:r w:rsidR="002626E2" w:rsidRPr="00724309">
        <w:rPr>
          <w:rFonts w:ascii="Simplified Arabic" w:hAnsi="Simplified Arabic" w:cs="Simplified Arabic"/>
          <w:sz w:val="28"/>
          <w:szCs w:val="28"/>
          <w:rtl/>
        </w:rPr>
        <w:br/>
        <w:t xml:space="preserve">واحتلّ المركز الأول أيضاً النادي البيئي في ثانوية أندريه نحاس الرسمية للبنات، وهو يهدف إلى إعادة التوازن البيئي لمحمية جزر النخيل قبالة مدينة طرابلس في شمال لبنان. ستساهم المدرسة في تأمين المياه الصالحة للريّ </w:t>
      </w:r>
      <w:r w:rsidR="009257EA" w:rsidRPr="00724309">
        <w:rPr>
          <w:rFonts w:ascii="Simplified Arabic" w:hAnsi="Simplified Arabic" w:cs="Simplified Arabic"/>
          <w:sz w:val="28"/>
          <w:szCs w:val="28"/>
          <w:rtl/>
        </w:rPr>
        <w:t xml:space="preserve">وأدوات </w:t>
      </w:r>
      <w:r w:rsidR="002626E2" w:rsidRPr="00724309">
        <w:rPr>
          <w:rFonts w:ascii="Simplified Arabic" w:hAnsi="Simplified Arabic" w:cs="Simplified Arabic"/>
          <w:sz w:val="28"/>
          <w:szCs w:val="28"/>
          <w:rtl/>
        </w:rPr>
        <w:t>التنظيف لاستخدامها في الجزيرة، بالإضافة إلى تعزيز التوعية</w:t>
      </w:r>
      <w:r w:rsidR="009257EA" w:rsidRPr="00724309">
        <w:rPr>
          <w:rFonts w:ascii="Simplified Arabic" w:hAnsi="Simplified Arabic" w:cs="Simplified Arabic"/>
          <w:sz w:val="28"/>
          <w:szCs w:val="28"/>
          <w:rtl/>
        </w:rPr>
        <w:t>.</w:t>
      </w:r>
      <w:r w:rsidR="002626E2" w:rsidRPr="00724309">
        <w:rPr>
          <w:rFonts w:ascii="Simplified Arabic" w:hAnsi="Simplified Arabic" w:cs="Simplified Arabic"/>
          <w:sz w:val="28"/>
          <w:szCs w:val="28"/>
          <w:rtl/>
        </w:rPr>
        <w:t xml:space="preserve"> كما ستستثمر المدرسة أيضاً في زراعة شتول النخيل علاوةً على استقدام خمسين زوجاً من الأرانب وتأمين الطعام لها لمدّة سنة كاملة، ما يساهم في إعادة الحياة الطبيعيّة إلى </w:t>
      </w:r>
      <w:r w:rsidR="009257EA" w:rsidRPr="00724309">
        <w:rPr>
          <w:rFonts w:ascii="Simplified Arabic" w:hAnsi="Simplified Arabic" w:cs="Simplified Arabic"/>
          <w:sz w:val="28"/>
          <w:szCs w:val="28"/>
          <w:rtl/>
        </w:rPr>
        <w:t xml:space="preserve">هذه </w:t>
      </w:r>
      <w:r w:rsidR="002626E2" w:rsidRPr="00724309">
        <w:rPr>
          <w:rFonts w:ascii="Simplified Arabic" w:hAnsi="Simplified Arabic" w:cs="Simplified Arabic"/>
          <w:sz w:val="28"/>
          <w:szCs w:val="28"/>
          <w:rtl/>
        </w:rPr>
        <w:t xml:space="preserve">الجزيرة الصخريّة المسطّحة </w:t>
      </w:r>
      <w:r w:rsidR="009257EA" w:rsidRPr="00724309">
        <w:rPr>
          <w:rFonts w:ascii="Simplified Arabic" w:hAnsi="Simplified Arabic" w:cs="Simplified Arabic"/>
          <w:sz w:val="28"/>
          <w:szCs w:val="28"/>
          <w:rtl/>
        </w:rPr>
        <w:t xml:space="preserve">التي تكثر فيها </w:t>
      </w:r>
      <w:r w:rsidR="002626E2" w:rsidRPr="00724309">
        <w:rPr>
          <w:rFonts w:ascii="Simplified Arabic" w:hAnsi="Simplified Arabic" w:cs="Simplified Arabic"/>
          <w:sz w:val="28"/>
          <w:szCs w:val="28"/>
          <w:rtl/>
        </w:rPr>
        <w:t>الصخور الكلسيّة المتآكلة.</w:t>
      </w:r>
      <w:r w:rsidR="002626E2" w:rsidRPr="00724309">
        <w:rPr>
          <w:rFonts w:ascii="Simplified Arabic" w:hAnsi="Simplified Arabic" w:cs="Simplified Arabic"/>
          <w:sz w:val="28"/>
          <w:szCs w:val="28"/>
          <w:rtl/>
        </w:rPr>
        <w:br/>
      </w:r>
      <w:r w:rsidR="002626E2" w:rsidRPr="00724309">
        <w:rPr>
          <w:rFonts w:ascii="Simplified Arabic" w:hAnsi="Simplified Arabic" w:cs="Simplified Arabic"/>
          <w:sz w:val="28"/>
          <w:szCs w:val="28"/>
          <w:rtl/>
        </w:rPr>
        <w:br/>
        <w:t>واحتلّت</w:t>
      </w:r>
      <w:hyperlink r:id="rId9" w:history="1">
        <w:r w:rsidR="002626E2" w:rsidRPr="00724309">
          <w:rPr>
            <w:rStyle w:val="Hyperlink"/>
            <w:rFonts w:ascii="Simplified Arabic" w:hAnsi="Simplified Arabic" w:cs="Simplified Arabic"/>
            <w:sz w:val="28"/>
            <w:szCs w:val="28"/>
            <w:rtl/>
          </w:rPr>
          <w:t xml:space="preserve"> الجمعية العلمية الملكية الاردنية</w:t>
        </w:r>
      </w:hyperlink>
      <w:r w:rsidR="002626E2" w:rsidRPr="00724309">
        <w:rPr>
          <w:rFonts w:ascii="Simplified Arabic" w:hAnsi="Simplified Arabic" w:cs="Simplified Arabic"/>
          <w:sz w:val="28"/>
          <w:szCs w:val="28"/>
          <w:rtl/>
        </w:rPr>
        <w:t xml:space="preserve"> المركز الثالث ضمن فئة التعليم البيئي، وستستفيد من مساعدة مالية تبلغ قيمتها 7000 دولار، ضمن برنامج التوعية </w:t>
      </w:r>
      <w:r w:rsidR="00E7223F" w:rsidRPr="00724309">
        <w:rPr>
          <w:rFonts w:ascii="Simplified Arabic" w:hAnsi="Simplified Arabic" w:cs="Simplified Arabic"/>
          <w:sz w:val="28"/>
          <w:szCs w:val="28"/>
          <w:rtl/>
        </w:rPr>
        <w:t xml:space="preserve">حول </w:t>
      </w:r>
      <w:r w:rsidR="002626E2" w:rsidRPr="00724309">
        <w:rPr>
          <w:rFonts w:ascii="Simplified Arabic" w:hAnsi="Simplified Arabic" w:cs="Simplified Arabic"/>
          <w:sz w:val="28"/>
          <w:szCs w:val="28"/>
          <w:rtl/>
        </w:rPr>
        <w:t xml:space="preserve">التغيّر المناخي، </w:t>
      </w:r>
      <w:r w:rsidR="002626E2" w:rsidRPr="00724309">
        <w:rPr>
          <w:rFonts w:ascii="Simplified Arabic" w:hAnsi="Simplified Arabic" w:cs="Simplified Arabic"/>
          <w:i/>
          <w:sz w:val="28"/>
          <w:szCs w:val="28"/>
          <w:rtl/>
        </w:rPr>
        <w:t>"التواصل العلمي وتوجيه وتمكين العلماء الشباب: تحديات التغي</w:t>
      </w:r>
      <w:r w:rsidR="00E7223F" w:rsidRPr="00724309">
        <w:rPr>
          <w:rFonts w:ascii="Simplified Arabic" w:hAnsi="Simplified Arabic" w:cs="Simplified Arabic"/>
          <w:i/>
          <w:sz w:val="28"/>
          <w:szCs w:val="28"/>
          <w:rtl/>
        </w:rPr>
        <w:t>ّ</w:t>
      </w:r>
      <w:r w:rsidR="002626E2" w:rsidRPr="00724309">
        <w:rPr>
          <w:rFonts w:ascii="Simplified Arabic" w:hAnsi="Simplified Arabic" w:cs="Simplified Arabic"/>
          <w:i/>
          <w:sz w:val="28"/>
          <w:szCs w:val="28"/>
          <w:rtl/>
        </w:rPr>
        <w:t>ر المناخي والطاقة".</w:t>
      </w:r>
      <w:r w:rsidR="002626E2" w:rsidRPr="00724309">
        <w:rPr>
          <w:rFonts w:ascii="Simplified Arabic" w:hAnsi="Simplified Arabic" w:cs="Simplified Arabic"/>
          <w:sz w:val="28"/>
          <w:szCs w:val="28"/>
          <w:rtl/>
        </w:rPr>
        <w:t xml:space="preserve"> ويهدف المشروع إلى توجيه الطلاب</w:t>
      </w:r>
      <w:r w:rsidR="00D5157C" w:rsidRPr="00724309">
        <w:rPr>
          <w:rFonts w:ascii="Simplified Arabic" w:hAnsi="Simplified Arabic" w:cs="Simplified Arabic"/>
          <w:sz w:val="28"/>
          <w:szCs w:val="28"/>
          <w:rtl/>
        </w:rPr>
        <w:t xml:space="preserve"> والعلماء</w:t>
      </w:r>
      <w:r w:rsidR="002626E2" w:rsidRPr="00724309">
        <w:rPr>
          <w:rFonts w:ascii="Simplified Arabic" w:hAnsi="Simplified Arabic" w:cs="Simplified Arabic"/>
          <w:sz w:val="28"/>
          <w:szCs w:val="28"/>
          <w:rtl/>
        </w:rPr>
        <w:t xml:space="preserve"> الجامعيين وتمكينهم من مواجهة تحديات التغي</w:t>
      </w:r>
      <w:r w:rsidR="00E7223F" w:rsidRPr="00724309">
        <w:rPr>
          <w:rFonts w:ascii="Simplified Arabic" w:hAnsi="Simplified Arabic" w:cs="Simplified Arabic"/>
          <w:sz w:val="28"/>
          <w:szCs w:val="28"/>
          <w:rtl/>
        </w:rPr>
        <w:t>ّ</w:t>
      </w:r>
      <w:r w:rsidR="002626E2" w:rsidRPr="00724309">
        <w:rPr>
          <w:rFonts w:ascii="Simplified Arabic" w:hAnsi="Simplified Arabic" w:cs="Simplified Arabic"/>
          <w:sz w:val="28"/>
          <w:szCs w:val="28"/>
          <w:rtl/>
        </w:rPr>
        <w:t>ر المناخي، وفتح المجال أمامهم للإبداع والابتكار، وزيادة الوعي حول كيفية قيام العلماء الشباب بالاستفادة من كافة أشكال التواصل الاجتماعي للتفاعل مع المجتمع.</w:t>
      </w:r>
      <w:r w:rsidR="002626E2" w:rsidRPr="00724309">
        <w:rPr>
          <w:rFonts w:ascii="Simplified Arabic" w:hAnsi="Simplified Arabic" w:cs="Simplified Arabic"/>
          <w:sz w:val="28"/>
          <w:szCs w:val="28"/>
          <w:rtl/>
        </w:rPr>
        <w:br/>
        <w:t xml:space="preserve"> </w:t>
      </w:r>
    </w:p>
    <w:p w14:paraId="0F960B38" w14:textId="14BFA8C8" w:rsidR="000254C2" w:rsidRPr="00724309" w:rsidRDefault="0001228A" w:rsidP="00724309">
      <w:pPr>
        <w:bidi/>
        <w:spacing w:after="240"/>
        <w:rPr>
          <w:rFonts w:ascii="Simplified Arabic" w:hAnsi="Simplified Arabic" w:cs="Simplified Arabic"/>
          <w:bCs/>
          <w:sz w:val="28"/>
          <w:szCs w:val="28"/>
          <w:rtl/>
        </w:rPr>
      </w:pPr>
      <w:r w:rsidRPr="00802191">
        <w:rPr>
          <w:rFonts w:ascii="Simplified Arabic" w:hAnsi="Simplified Arabic" w:cs="Simplified Arabic"/>
          <w:bCs/>
          <w:sz w:val="28"/>
          <w:szCs w:val="28"/>
          <w:rtl/>
        </w:rPr>
        <w:t>البيئة الطبيعيّة</w:t>
      </w:r>
      <w:r w:rsidRPr="00802191">
        <w:rPr>
          <w:rFonts w:ascii="Simplified Arabic" w:hAnsi="Simplified Arabic" w:cs="Simplified Arabic"/>
          <w:bCs/>
          <w:sz w:val="28"/>
          <w:szCs w:val="28"/>
          <w:rtl/>
        </w:rPr>
        <w:br/>
      </w:r>
      <w:r w:rsidRPr="00802191">
        <w:rPr>
          <w:rFonts w:ascii="Simplified Arabic" w:hAnsi="Simplified Arabic" w:cs="Simplified Arabic"/>
          <w:b/>
          <w:sz w:val="28"/>
          <w:szCs w:val="28"/>
          <w:rtl/>
        </w:rPr>
        <w:t>أدّت الحاجة إلى وجود مركز أكاديمي ينصبّ تركيزه على تطوير السياسات المتعلّقة بتنمية المساحات الخضراء والتدخّل العملي ومشاركة المجتمعات في منطقة كردستان، إلى إنشاء حديقة نباتية جديدة في الحرم الجامعي ضمن</w:t>
      </w:r>
      <w:hyperlink r:id="rId10" w:history="1">
        <w:r w:rsidRPr="00802191">
          <w:rPr>
            <w:rStyle w:val="Hyperlink"/>
            <w:rFonts w:ascii="Simplified Arabic" w:hAnsi="Simplified Arabic" w:cs="Simplified Arabic"/>
            <w:b/>
            <w:sz w:val="28"/>
            <w:szCs w:val="28"/>
            <w:rtl/>
          </w:rPr>
          <w:t xml:space="preserve"> الجامعة الأمريكية في العراق - السليمانية</w:t>
        </w:r>
      </w:hyperlink>
      <w:r w:rsidRPr="00802191">
        <w:rPr>
          <w:rFonts w:ascii="Simplified Arabic" w:hAnsi="Simplified Arabic" w:cs="Simplified Arabic"/>
          <w:b/>
          <w:sz w:val="28"/>
          <w:szCs w:val="28"/>
          <w:rtl/>
        </w:rPr>
        <w:t>. وبعد حصوله على منحة المرتبة الأولى، بقيمة 15000 دولار، ضمن فئة البيئة الطبيعيّة، سيعمد مركز المحافظة على البيئة والأبحاث في الجامعة الأمريكية في العراق - السليمانية إلى الاستثمار في عمليّة نقل النماذج وعيّنات البذور إلى حرم الجامعة، وإجراء التعديلات على المبنى للسماح بتخزين</w:t>
      </w:r>
      <w:r w:rsidR="00703E55" w:rsidRPr="00802191">
        <w:rPr>
          <w:rFonts w:ascii="Simplified Arabic" w:hAnsi="Simplified Arabic" w:cs="Simplified Arabic"/>
          <w:b/>
          <w:sz w:val="28"/>
          <w:szCs w:val="28"/>
          <w:rtl/>
        </w:rPr>
        <w:t xml:space="preserve"> تلك العيّنات</w:t>
      </w:r>
      <w:r w:rsidRPr="00802191">
        <w:rPr>
          <w:rFonts w:ascii="Simplified Arabic" w:hAnsi="Simplified Arabic" w:cs="Simplified Arabic"/>
          <w:b/>
          <w:sz w:val="28"/>
          <w:szCs w:val="28"/>
          <w:rtl/>
        </w:rPr>
        <w:t xml:space="preserve"> ضمن حرارة مضبوطة، وتحسين منهج البرنامج البيئي بغية السماح للطلاب بالاستفادة بشكل كامل من التعاون بين الجامعة و</w:t>
      </w:r>
      <w:hyperlink r:id="rId11" w:history="1">
        <w:r w:rsidRPr="00802191">
          <w:rPr>
            <w:rStyle w:val="Hyperlink"/>
            <w:rFonts w:ascii="Simplified Arabic" w:hAnsi="Simplified Arabic" w:cs="Simplified Arabic"/>
            <w:b/>
            <w:sz w:val="28"/>
            <w:szCs w:val="28"/>
            <w:rtl/>
          </w:rPr>
          <w:t>مؤسسة كردستان النباتية</w:t>
        </w:r>
      </w:hyperlink>
      <w:r w:rsidRPr="00802191">
        <w:rPr>
          <w:rFonts w:ascii="Simplified Arabic" w:hAnsi="Simplified Arabic" w:cs="Simplified Arabic"/>
          <w:b/>
          <w:sz w:val="28"/>
          <w:szCs w:val="28"/>
          <w:rtl/>
        </w:rPr>
        <w:t>.</w:t>
      </w:r>
      <w:r w:rsidRPr="00802191">
        <w:rPr>
          <w:rFonts w:ascii="Simplified Arabic" w:hAnsi="Simplified Arabic" w:cs="Simplified Arabic"/>
          <w:b/>
          <w:sz w:val="28"/>
          <w:szCs w:val="28"/>
          <w:rtl/>
        </w:rPr>
        <w:br/>
      </w:r>
      <w:r w:rsidRPr="00802191">
        <w:rPr>
          <w:rFonts w:ascii="Simplified Arabic" w:hAnsi="Simplified Arabic" w:cs="Simplified Arabic"/>
          <w:b/>
          <w:sz w:val="28"/>
          <w:szCs w:val="28"/>
          <w:rtl/>
        </w:rPr>
        <w:br/>
      </w:r>
      <w:r w:rsidRPr="00724309">
        <w:rPr>
          <w:rFonts w:ascii="Simplified Arabic" w:hAnsi="Simplified Arabic" w:cs="Simplified Arabic"/>
          <w:sz w:val="28"/>
          <w:szCs w:val="28"/>
          <w:rtl/>
        </w:rPr>
        <w:t xml:space="preserve"> وحاز الدكتور كريم عمر، المستشار البيئي المستقلّ والاختصاصي في علم النبات، على منحة المرتبة الثانية والبالغة قيمتها 6000 دولار، وقد عمل لعدّة سنوات على تحديد حالة الحفظ الخاصة بخمسة أصناف من النباتات في جنوب سيناء، وتجدر الإشارة إلى أنّ حالة الحفظ هي مؤشر لإمكانية بقاء الأصناف والأجناس </w:t>
      </w:r>
      <w:r w:rsidR="00703E55" w:rsidRPr="00724309">
        <w:rPr>
          <w:rFonts w:ascii="Simplified Arabic" w:hAnsi="Simplified Arabic" w:cs="Simplified Arabic"/>
          <w:sz w:val="28"/>
          <w:szCs w:val="28"/>
          <w:rtl/>
        </w:rPr>
        <w:t>حيّة</w:t>
      </w:r>
      <w:r w:rsidRPr="00724309">
        <w:rPr>
          <w:rFonts w:ascii="Simplified Arabic" w:hAnsi="Simplified Arabic" w:cs="Simplified Arabic"/>
          <w:sz w:val="28"/>
          <w:szCs w:val="28"/>
          <w:rtl/>
        </w:rPr>
        <w:t xml:space="preserve"> في الحاضر والمستقبل المنظور. سيقود عمر فريقه، من خلال دعم فورد، لتعزيز مجال الدراسة التي ي</w:t>
      </w:r>
      <w:r w:rsidR="00703E55" w:rsidRPr="00724309">
        <w:rPr>
          <w:rFonts w:ascii="Simplified Arabic" w:hAnsi="Simplified Arabic" w:cs="Simplified Arabic"/>
          <w:sz w:val="28"/>
          <w:szCs w:val="28"/>
          <w:rtl/>
        </w:rPr>
        <w:t>جري</w:t>
      </w:r>
      <w:r w:rsidRPr="00724309">
        <w:rPr>
          <w:rFonts w:ascii="Simplified Arabic" w:hAnsi="Simplified Arabic" w:cs="Simplified Arabic"/>
          <w:sz w:val="28"/>
          <w:szCs w:val="28"/>
          <w:rtl/>
        </w:rPr>
        <w:t>ها، بالإضافة إلى تعزيز نشاطات المحافظة على البيئة ونشر الوعي في المجتمعات المحلية.</w:t>
      </w:r>
      <w:r w:rsidRPr="00724309">
        <w:rPr>
          <w:rFonts w:ascii="Simplified Arabic" w:hAnsi="Simplified Arabic" w:cs="Simplified Arabic"/>
          <w:sz w:val="28"/>
          <w:szCs w:val="28"/>
          <w:rtl/>
        </w:rPr>
        <w:br/>
      </w:r>
      <w:r w:rsidRPr="00724309">
        <w:rPr>
          <w:rFonts w:ascii="Simplified Arabic" w:hAnsi="Simplified Arabic" w:cs="Simplified Arabic"/>
          <w:sz w:val="28"/>
          <w:szCs w:val="28"/>
          <w:rtl/>
        </w:rPr>
        <w:br/>
        <w:t xml:space="preserve">كما احتلّ معهد غرب آسيا وشمال أفريقيا المرتبة الثالثة ضمن فئة البيئة الطبيعيّة، واستحقّ أيضاً </w:t>
      </w:r>
      <w:r w:rsidR="00703E55" w:rsidRPr="00724309">
        <w:rPr>
          <w:rFonts w:ascii="Simplified Arabic" w:hAnsi="Simplified Arabic" w:cs="Simplified Arabic"/>
          <w:sz w:val="28"/>
          <w:szCs w:val="28"/>
          <w:rtl/>
        </w:rPr>
        <w:t>لقب</w:t>
      </w:r>
      <w:r w:rsidRPr="00724309">
        <w:rPr>
          <w:rFonts w:ascii="Simplified Arabic" w:hAnsi="Simplified Arabic" w:cs="Simplified Arabic"/>
          <w:sz w:val="28"/>
          <w:szCs w:val="28"/>
          <w:rtl/>
        </w:rPr>
        <w:t xml:space="preserve"> "الأفضل في التفاعل مع المجتمعات المحليّة" مع منحة قدرها 3500 دولار، ليبلغ مجموع المساعدات المالية الإجمالية التي حصل عليها 8500 دولار، ما سيسمح له بالتركيز على </w:t>
      </w:r>
      <w:hyperlink r:id="rId12" w:history="1">
        <w:r w:rsidRPr="00724309">
          <w:rPr>
            <w:rStyle w:val="Hyperlink"/>
            <w:rFonts w:ascii="Simplified Arabic" w:hAnsi="Simplified Arabic" w:cs="Simplified Arabic"/>
            <w:i/>
            <w:sz w:val="28"/>
            <w:szCs w:val="28"/>
            <w:rtl/>
          </w:rPr>
          <w:t>خطة التكيّف مع تغي</w:t>
        </w:r>
        <w:r w:rsidR="00703E55" w:rsidRPr="00724309">
          <w:rPr>
            <w:rStyle w:val="Hyperlink"/>
            <w:rFonts w:ascii="Simplified Arabic" w:hAnsi="Simplified Arabic" w:cs="Simplified Arabic"/>
            <w:i/>
            <w:sz w:val="28"/>
            <w:szCs w:val="28"/>
            <w:rtl/>
          </w:rPr>
          <w:t>ّ</w:t>
        </w:r>
        <w:r w:rsidRPr="00724309">
          <w:rPr>
            <w:rStyle w:val="Hyperlink"/>
            <w:rFonts w:ascii="Simplified Arabic" w:hAnsi="Simplified Arabic" w:cs="Simplified Arabic"/>
            <w:i/>
            <w:sz w:val="28"/>
            <w:szCs w:val="28"/>
            <w:rtl/>
          </w:rPr>
          <w:t>ر المناخ من خلال المنظمات الشبابية والمجتمعية</w:t>
        </w:r>
      </w:hyperlink>
      <w:r w:rsidRPr="00724309">
        <w:rPr>
          <w:rFonts w:ascii="Simplified Arabic" w:hAnsi="Simplified Arabic" w:cs="Simplified Arabic"/>
          <w:sz w:val="28"/>
          <w:szCs w:val="28"/>
          <w:rtl/>
        </w:rPr>
        <w:t xml:space="preserve">. </w:t>
      </w:r>
      <w:r w:rsidR="00D92614">
        <w:rPr>
          <w:rFonts w:ascii="Simplified Arabic" w:hAnsi="Simplified Arabic" w:cs="Simplified Arabic" w:hint="cs"/>
          <w:sz w:val="28"/>
          <w:szCs w:val="28"/>
          <w:rtl/>
        </w:rPr>
        <w:t>و</w:t>
      </w:r>
      <w:r w:rsidRPr="00724309">
        <w:rPr>
          <w:rFonts w:ascii="Simplified Arabic" w:hAnsi="Simplified Arabic" w:cs="Simplified Arabic"/>
          <w:sz w:val="28"/>
          <w:szCs w:val="28"/>
          <w:rtl/>
        </w:rPr>
        <w:t>سيستخدم معهد غرب آسيا وشمال أفريقيا المساعدات المالية لإقامة ورشة عمل متقدّمة حول تغي</w:t>
      </w:r>
      <w:r w:rsidR="00703E55" w:rsidRPr="00724309">
        <w:rPr>
          <w:rFonts w:ascii="Simplified Arabic" w:hAnsi="Simplified Arabic" w:cs="Simplified Arabic"/>
          <w:sz w:val="28"/>
          <w:szCs w:val="28"/>
          <w:rtl/>
        </w:rPr>
        <w:t>ّ</w:t>
      </w:r>
      <w:r w:rsidRPr="00724309">
        <w:rPr>
          <w:rFonts w:ascii="Simplified Arabic" w:hAnsi="Simplified Arabic" w:cs="Simplified Arabic"/>
          <w:sz w:val="28"/>
          <w:szCs w:val="28"/>
          <w:rtl/>
        </w:rPr>
        <w:t>ر المناخ تمتدّ على أربعة أيام، وستتمحور حول تصميم الأبحاث وتصميم استراتيجيات التكيّف في الأردن، مكان تأسيس المعهد.</w:t>
      </w:r>
    </w:p>
    <w:p w14:paraId="31348088" w14:textId="1E4A9405" w:rsidR="00741698" w:rsidRPr="0045759A" w:rsidRDefault="000E202E" w:rsidP="0045759A">
      <w:pPr>
        <w:shd w:val="clear" w:color="auto" w:fill="FFFFFF"/>
        <w:bidi/>
        <w:rPr>
          <w:rFonts w:ascii="Simplified Arabic" w:hAnsi="Simplified Arabic" w:cs="Simplified Arabic"/>
          <w:i/>
          <w:color w:val="000000"/>
          <w:sz w:val="28"/>
          <w:szCs w:val="28"/>
          <w:rtl/>
        </w:rPr>
      </w:pPr>
      <w:r w:rsidRPr="00724309">
        <w:rPr>
          <w:rFonts w:ascii="Simplified Arabic" w:hAnsi="Simplified Arabic" w:cs="Simplified Arabic"/>
          <w:b/>
          <w:sz w:val="28"/>
          <w:szCs w:val="28"/>
          <w:rtl/>
        </w:rPr>
        <w:lastRenderedPageBreak/>
        <w:t xml:space="preserve"> </w:t>
      </w:r>
      <w:r w:rsidRPr="00802191">
        <w:rPr>
          <w:rFonts w:ascii="Simplified Arabic" w:hAnsi="Simplified Arabic" w:cs="Simplified Arabic"/>
          <w:bCs/>
          <w:sz w:val="28"/>
          <w:szCs w:val="28"/>
          <w:rtl/>
        </w:rPr>
        <w:t>هندسة المحافظة على البيئة</w:t>
      </w:r>
      <w:r w:rsidRPr="00724309">
        <w:rPr>
          <w:rFonts w:ascii="Simplified Arabic" w:hAnsi="Simplified Arabic" w:cs="Simplified Arabic"/>
          <w:sz w:val="28"/>
          <w:szCs w:val="28"/>
          <w:rtl/>
        </w:rPr>
        <w:br/>
        <w:t xml:space="preserve">تقاسم فائزان بالمرتبة الأولى مبلغ 30000 دولار بالتساوي ضمن فئة هندسة المحافظة على البيئة، </w:t>
      </w:r>
      <w:r w:rsidR="002A73BB" w:rsidRPr="00724309">
        <w:rPr>
          <w:rFonts w:ascii="Simplified Arabic" w:hAnsi="Simplified Arabic" w:cs="Simplified Arabic"/>
          <w:sz w:val="28"/>
          <w:szCs w:val="28"/>
          <w:rtl/>
        </w:rPr>
        <w:t xml:space="preserve">وهما </w:t>
      </w:r>
      <w:r w:rsidRPr="00724309">
        <w:rPr>
          <w:rFonts w:ascii="Simplified Arabic" w:hAnsi="Simplified Arabic" w:cs="Simplified Arabic"/>
          <w:sz w:val="28"/>
          <w:szCs w:val="28"/>
          <w:rtl/>
        </w:rPr>
        <w:t>جمعية واورينت للتنمية والتعاون برئاسة أبوبكر صاوتي، القائمة في المغرب، وجمعية</w:t>
      </w:r>
      <w:hyperlink r:id="rId13" w:history="1">
        <w:r w:rsidRPr="00724309">
          <w:rPr>
            <w:rStyle w:val="Hyperlink"/>
            <w:rFonts w:ascii="Simplified Arabic" w:hAnsi="Simplified Arabic" w:cs="Simplified Arabic"/>
            <w:sz w:val="28"/>
            <w:szCs w:val="28"/>
            <w:rtl/>
          </w:rPr>
          <w:t xml:space="preserve"> "آرك آن سيال"</w:t>
        </w:r>
      </w:hyperlink>
      <w:r w:rsidRPr="00724309">
        <w:rPr>
          <w:rFonts w:ascii="Simplified Arabic" w:hAnsi="Simplified Arabic" w:cs="Simplified Arabic"/>
          <w:sz w:val="28"/>
          <w:szCs w:val="28"/>
          <w:rtl/>
        </w:rPr>
        <w:t xml:space="preserve"> من لبنان. </w:t>
      </w:r>
      <w:r w:rsidRPr="00724309">
        <w:rPr>
          <w:rFonts w:ascii="Simplified Arabic" w:hAnsi="Simplified Arabic" w:cs="Simplified Arabic"/>
          <w:sz w:val="28"/>
          <w:szCs w:val="28"/>
          <w:rtl/>
        </w:rPr>
        <w:br/>
      </w:r>
      <w:r w:rsidRPr="00724309">
        <w:rPr>
          <w:rFonts w:ascii="Simplified Arabic" w:hAnsi="Simplified Arabic" w:cs="Simplified Arabic"/>
          <w:sz w:val="28"/>
          <w:szCs w:val="28"/>
          <w:rtl/>
        </w:rPr>
        <w:br/>
        <w:t xml:space="preserve">يأمل مشروع </w:t>
      </w:r>
      <w:r w:rsidRPr="00724309">
        <w:rPr>
          <w:rFonts w:ascii="Simplified Arabic" w:hAnsi="Simplified Arabic" w:cs="Simplified Arabic"/>
          <w:i/>
          <w:sz w:val="28"/>
          <w:szCs w:val="28"/>
          <w:rtl/>
        </w:rPr>
        <w:t>"حماية الممرات المائية: وادي العبيد"</w:t>
      </w:r>
      <w:r w:rsidRPr="00724309">
        <w:rPr>
          <w:rFonts w:ascii="Simplified Arabic" w:hAnsi="Simplified Arabic" w:cs="Simplified Arabic"/>
          <w:sz w:val="28"/>
          <w:szCs w:val="28"/>
          <w:rtl/>
        </w:rPr>
        <w:t xml:space="preserve"> الذي شارك أيضاً في السنة الماضية، باستخدام مساعدات فورد المالية لمعالجة تلوث المياه في قرية بزو الواقعة في الشمال الغربي لإقليم أزيلال في المغرب. وتجدر الإشارة إلى أنّ المبدأين الرئيسيين لمشروع جمعية واورينت هما المحافظة أولاً على مصادر المياه والثروة السمكية وحمايتها من كافة عوامل التلوّث، </w:t>
      </w:r>
      <w:r w:rsidR="00414C9C" w:rsidRPr="00724309">
        <w:rPr>
          <w:rFonts w:ascii="Simplified Arabic" w:hAnsi="Simplified Arabic" w:cs="Simplified Arabic"/>
          <w:sz w:val="28"/>
          <w:szCs w:val="28"/>
          <w:rtl/>
        </w:rPr>
        <w:t>ك</w:t>
      </w:r>
      <w:r w:rsidRPr="00724309">
        <w:rPr>
          <w:rFonts w:ascii="Simplified Arabic" w:hAnsi="Simplified Arabic" w:cs="Simplified Arabic"/>
          <w:sz w:val="28"/>
          <w:szCs w:val="28"/>
          <w:rtl/>
        </w:rPr>
        <w:t>النفايات المنزلية وترسّبات السماد الزراعي ومبيدات الحشرات الكيميائية، وثانياً الاستهلاك الرشيد للم</w:t>
      </w:r>
      <w:r w:rsidR="00414C9C" w:rsidRPr="00724309">
        <w:rPr>
          <w:rFonts w:ascii="Simplified Arabic" w:hAnsi="Simplified Arabic" w:cs="Simplified Arabic"/>
          <w:sz w:val="28"/>
          <w:szCs w:val="28"/>
          <w:rtl/>
        </w:rPr>
        <w:t>ي</w:t>
      </w:r>
      <w:r w:rsidRPr="00724309">
        <w:rPr>
          <w:rFonts w:ascii="Simplified Arabic" w:hAnsi="Simplified Arabic" w:cs="Simplified Arabic"/>
          <w:sz w:val="28"/>
          <w:szCs w:val="28"/>
          <w:rtl/>
        </w:rPr>
        <w:t>اه من خلال تحسين تقنيات الاستهلاك، بالأخص في مجال الزراعة. وستؤدّي المنحة بقيمة 15000 دولار التي قدّمتها فورد، بالإضافة إلى منحة السنة الماضية التي بلغت قيمتها 10000 دولار، إلى المساهمة في وصول مشروع "حماية الممرات المائية" إلى خواتيمه السعيدة.</w:t>
      </w:r>
      <w:r w:rsidRPr="00724309">
        <w:rPr>
          <w:rFonts w:ascii="Simplified Arabic" w:hAnsi="Simplified Arabic" w:cs="Simplified Arabic"/>
          <w:sz w:val="28"/>
          <w:szCs w:val="28"/>
          <w:rtl/>
        </w:rPr>
        <w:br/>
      </w:r>
      <w:r w:rsidRPr="00724309">
        <w:rPr>
          <w:rFonts w:ascii="Simplified Arabic" w:hAnsi="Simplified Arabic" w:cs="Simplified Arabic"/>
          <w:sz w:val="28"/>
          <w:szCs w:val="28"/>
          <w:rtl/>
        </w:rPr>
        <w:br/>
        <w:t>كما فازت مجدداً جمعية "آرك آن سيال" من لبنان بإحدى منح فورد، وهي تشارك بنجاح للمرة الخامسة، وستستثمر المنحة التي حصلت عليها هذه السنة، والتي بلغت قيمتها 15000 دولار، من أجل إنهاء الدراسة حول 11 سلالة من الأكتينوبكتيريا الأصلية. ويهدف المشروع بشكل رئيسي إلى تحسين قطاع الأسمدة من خلال استخدام مادة تلقيح بكتيرية مبتكرة. وستؤدّي نتيجة الدراسات التي يقوم بها المهندس الزراعي والباحث عبدو تنوري وفريقه إلى السماح لجمعية "آرك آن سيال" بتقديم مفهوم جديد لهندسة الأسمدة إلى الأسواق المحلية والدولية؛ وتشكّل هذه العملية سابقةً علميّة لم يتمّ تطويرها من قبل، وهي تأخذ بالاعتبار التفاعل ما بين مجهريات البُقعة، أي الميكروبات المتعايشة مع الإنسان والكائنات الأخرى، وما بين المواد الأولية المستعملة.</w:t>
      </w:r>
      <w:r w:rsidRPr="00724309">
        <w:rPr>
          <w:rFonts w:ascii="Simplified Arabic" w:hAnsi="Simplified Arabic" w:cs="Simplified Arabic"/>
          <w:sz w:val="28"/>
          <w:szCs w:val="28"/>
          <w:rtl/>
        </w:rPr>
        <w:br/>
      </w:r>
      <w:r w:rsidRPr="00724309">
        <w:rPr>
          <w:rFonts w:ascii="Simplified Arabic" w:hAnsi="Simplified Arabic" w:cs="Simplified Arabic"/>
          <w:sz w:val="28"/>
          <w:szCs w:val="28"/>
          <w:rtl/>
        </w:rPr>
        <w:br/>
      </w:r>
      <w:r w:rsidRPr="00802191">
        <w:rPr>
          <w:rFonts w:ascii="Simplified Arabic" w:hAnsi="Simplified Arabic" w:cs="Simplified Arabic"/>
          <w:bCs/>
          <w:sz w:val="28"/>
          <w:szCs w:val="28"/>
          <w:rtl/>
        </w:rPr>
        <w:t>الفئات الخاصة</w:t>
      </w:r>
      <w:r w:rsidRPr="00724309">
        <w:rPr>
          <w:rFonts w:ascii="Simplified Arabic" w:hAnsi="Simplified Arabic" w:cs="Simplified Arabic"/>
          <w:sz w:val="28"/>
          <w:szCs w:val="28"/>
          <w:rtl/>
        </w:rPr>
        <w:br/>
        <w:t>تمّ اختيار فائز ثانٍ ضمن الفئات الخاصة هذه السنة، بالإضافة إلى ن</w:t>
      </w:r>
      <w:r w:rsidR="00054CC7" w:rsidRPr="00724309">
        <w:rPr>
          <w:rFonts w:ascii="Simplified Arabic" w:hAnsi="Simplified Arabic" w:cs="Simplified Arabic"/>
          <w:sz w:val="28"/>
          <w:szCs w:val="28"/>
          <w:rtl/>
        </w:rPr>
        <w:t>َ</w:t>
      </w:r>
      <w:r w:rsidRPr="00724309">
        <w:rPr>
          <w:rFonts w:ascii="Simplified Arabic" w:hAnsi="Simplified Arabic" w:cs="Simplified Arabic"/>
          <w:sz w:val="28"/>
          <w:szCs w:val="28"/>
          <w:rtl/>
        </w:rPr>
        <w:t>يل معهد غرب آسيا وشمال أفريقيا منحة "الأفضل في التفاعل مع المجتمعات المحليّة" التي تبلغ قيمتها 3500 دولار. حيث تمّ تقديم منحة بقيمة 5000 دولار لـ</w:t>
      </w:r>
      <w:r w:rsidRPr="00724309">
        <w:rPr>
          <w:rFonts w:ascii="Simplified Arabic" w:hAnsi="Simplified Arabic" w:cs="Simplified Arabic"/>
          <w:i/>
          <w:sz w:val="28"/>
          <w:szCs w:val="28"/>
          <w:rtl/>
        </w:rPr>
        <w:t xml:space="preserve"> "بيئتنا، مسؤولية الجميع"</w:t>
      </w:r>
      <w:r w:rsidRPr="00724309">
        <w:rPr>
          <w:rFonts w:ascii="Simplified Arabic" w:hAnsi="Simplified Arabic" w:cs="Simplified Arabic"/>
          <w:sz w:val="28"/>
          <w:szCs w:val="28"/>
          <w:rtl/>
        </w:rPr>
        <w:t xml:space="preserve">، المشروع التعليمي البيئي من الأردن الذي نال المنحة بفضل تركيزه على "التغلّب على التلوث البلاستيكي" - الموضوع الرئيسي لليوم العالمي للبيئة لهذه السنة الذي تصادف مع إطلاق </w:t>
      </w:r>
      <w:r w:rsidRPr="00802191">
        <w:rPr>
          <w:rFonts w:ascii="Simplified Arabic" w:hAnsi="Simplified Arabic" w:cs="Simplified Arabic"/>
          <w:b/>
          <w:color w:val="000000"/>
          <w:sz w:val="28"/>
          <w:szCs w:val="28"/>
          <w:rtl/>
        </w:rPr>
        <w:t>برنامج "م</w:t>
      </w:r>
      <w:r w:rsidR="00054CC7" w:rsidRPr="00802191">
        <w:rPr>
          <w:rFonts w:ascii="Simplified Arabic" w:hAnsi="Simplified Arabic" w:cs="Simplified Arabic"/>
          <w:b/>
          <w:color w:val="000000"/>
          <w:sz w:val="28"/>
          <w:szCs w:val="28"/>
          <w:rtl/>
        </w:rPr>
        <w:t>ِ</w:t>
      </w:r>
      <w:r w:rsidRPr="00802191">
        <w:rPr>
          <w:rFonts w:ascii="Simplified Arabic" w:hAnsi="Simplified Arabic" w:cs="Simplified Arabic"/>
          <w:b/>
          <w:color w:val="000000"/>
          <w:sz w:val="28"/>
          <w:szCs w:val="28"/>
          <w:rtl/>
        </w:rPr>
        <w:t>ن</w:t>
      </w:r>
      <w:r w:rsidR="00054CC7" w:rsidRPr="00802191">
        <w:rPr>
          <w:rFonts w:ascii="Simplified Arabic" w:hAnsi="Simplified Arabic" w:cs="Simplified Arabic"/>
          <w:b/>
          <w:color w:val="000000"/>
          <w:sz w:val="28"/>
          <w:szCs w:val="28"/>
          <w:rtl/>
        </w:rPr>
        <w:t>َ</w:t>
      </w:r>
      <w:r w:rsidRPr="00802191">
        <w:rPr>
          <w:rFonts w:ascii="Simplified Arabic" w:hAnsi="Simplified Arabic" w:cs="Simplified Arabic"/>
          <w:b/>
          <w:color w:val="000000"/>
          <w:sz w:val="28"/>
          <w:szCs w:val="28"/>
          <w:rtl/>
        </w:rPr>
        <w:t>ح فورد للمحافظة على البيئة" لسنة 2018 في شهر يونيو</w:t>
      </w:r>
      <w:r w:rsidRPr="00802191">
        <w:rPr>
          <w:rFonts w:ascii="Simplified Arabic" w:hAnsi="Simplified Arabic" w:cs="Simplified Arabic"/>
          <w:b/>
          <w:sz w:val="28"/>
          <w:szCs w:val="28"/>
          <w:rtl/>
        </w:rPr>
        <w:t>.</w:t>
      </w:r>
      <w:r w:rsidRPr="00724309">
        <w:rPr>
          <w:rFonts w:ascii="Simplified Arabic" w:hAnsi="Simplified Arabic" w:cs="Simplified Arabic"/>
          <w:sz w:val="28"/>
          <w:szCs w:val="28"/>
          <w:rtl/>
        </w:rPr>
        <w:br/>
      </w:r>
      <w:r w:rsidRPr="00724309">
        <w:rPr>
          <w:rFonts w:ascii="Simplified Arabic" w:hAnsi="Simplified Arabic" w:cs="Simplified Arabic"/>
          <w:sz w:val="28"/>
          <w:szCs w:val="28"/>
          <w:rtl/>
        </w:rPr>
        <w:br/>
        <w:t xml:space="preserve">يشرف على المشروع المهندس البيئي هايل العموش </w:t>
      </w:r>
      <w:r w:rsidR="000D3DB7" w:rsidRPr="00724309">
        <w:rPr>
          <w:rFonts w:ascii="Simplified Arabic" w:hAnsi="Simplified Arabic" w:cs="Simplified Arabic"/>
          <w:sz w:val="28"/>
          <w:szCs w:val="28"/>
          <w:rtl/>
        </w:rPr>
        <w:t xml:space="preserve">ويسعى </w:t>
      </w:r>
      <w:r w:rsidRPr="00724309">
        <w:rPr>
          <w:rFonts w:ascii="Simplified Arabic" w:hAnsi="Simplified Arabic" w:cs="Simplified Arabic"/>
          <w:sz w:val="28"/>
          <w:szCs w:val="28"/>
          <w:rtl/>
        </w:rPr>
        <w:t>إلى</w:t>
      </w:r>
      <w:r w:rsidR="000D3DB7" w:rsidRPr="00724309">
        <w:rPr>
          <w:rFonts w:ascii="Simplified Arabic" w:hAnsi="Simplified Arabic" w:cs="Simplified Arabic"/>
          <w:sz w:val="28"/>
          <w:szCs w:val="28"/>
          <w:rtl/>
        </w:rPr>
        <w:t xml:space="preserve"> خلق</w:t>
      </w:r>
      <w:r w:rsidRPr="00724309">
        <w:rPr>
          <w:rFonts w:ascii="Simplified Arabic" w:hAnsi="Simplified Arabic" w:cs="Simplified Arabic"/>
          <w:sz w:val="28"/>
          <w:szCs w:val="28"/>
          <w:rtl/>
        </w:rPr>
        <w:t xml:space="preserve"> التوعية بشأن استخدام البلاستيك والأضرار الناتجة عن إساءة استخدامه. ويأمل العموش في التأثير على أكبر </w:t>
      </w:r>
      <w:r w:rsidR="000D3DB7" w:rsidRPr="00724309">
        <w:rPr>
          <w:rFonts w:ascii="Simplified Arabic" w:hAnsi="Simplified Arabic" w:cs="Simplified Arabic"/>
          <w:sz w:val="28"/>
          <w:szCs w:val="28"/>
          <w:rtl/>
        </w:rPr>
        <w:t>عدد ممكن</w:t>
      </w:r>
      <w:r w:rsidR="000D3DB7" w:rsidRPr="00724309" w:rsidDel="000D3DB7">
        <w:rPr>
          <w:rFonts w:ascii="Simplified Arabic" w:hAnsi="Simplified Arabic" w:cs="Simplified Arabic"/>
          <w:sz w:val="28"/>
          <w:szCs w:val="28"/>
          <w:rtl/>
        </w:rPr>
        <w:t xml:space="preserve"> </w:t>
      </w:r>
      <w:r w:rsidRPr="00724309">
        <w:rPr>
          <w:rFonts w:ascii="Simplified Arabic" w:hAnsi="Simplified Arabic" w:cs="Simplified Arabic"/>
          <w:sz w:val="28"/>
          <w:szCs w:val="28"/>
          <w:rtl/>
        </w:rPr>
        <w:t xml:space="preserve">من الطلاب والمجتمعات المحلية، بدءاً من محافظة المفرق في الأردن، لمواجهة الضرر الكارثي للبلاستيك، وذلك من خلال إقامة النشاطات والمحاضرات وورش العمل، وعبر نشر الكتيّبات الضرورية التي تستعرض مخاطر البلاستيك، والمدة الزمنية الطويلة التي يستغرقها للتحلّل ومدى صعوبة تحلّله.   </w:t>
      </w:r>
      <w:r w:rsidRPr="00724309">
        <w:rPr>
          <w:rFonts w:ascii="Simplified Arabic" w:hAnsi="Simplified Arabic" w:cs="Simplified Arabic"/>
          <w:sz w:val="28"/>
          <w:szCs w:val="28"/>
          <w:highlight w:val="yellow"/>
          <w:rtl/>
        </w:rPr>
        <w:t xml:space="preserve"> </w:t>
      </w:r>
      <w:r w:rsidRPr="00724309">
        <w:rPr>
          <w:rFonts w:ascii="Simplified Arabic" w:hAnsi="Simplified Arabic" w:cs="Simplified Arabic"/>
          <w:sz w:val="28"/>
          <w:szCs w:val="28"/>
          <w:highlight w:val="yellow"/>
          <w:rtl/>
        </w:rPr>
        <w:br/>
      </w:r>
      <w:r w:rsidRPr="00724309">
        <w:rPr>
          <w:rFonts w:ascii="Simplified Arabic" w:hAnsi="Simplified Arabic" w:cs="Simplified Arabic"/>
          <w:sz w:val="28"/>
          <w:szCs w:val="28"/>
          <w:highlight w:val="yellow"/>
          <w:rtl/>
        </w:rPr>
        <w:br/>
      </w:r>
      <w:r w:rsidRPr="00724309">
        <w:rPr>
          <w:rFonts w:ascii="Simplified Arabic" w:hAnsi="Simplified Arabic" w:cs="Simplified Arabic"/>
          <w:sz w:val="28"/>
          <w:szCs w:val="28"/>
          <w:rtl/>
        </w:rPr>
        <w:t>وفي هذا الصدد، صرّح مارك أوف</w:t>
      </w:r>
      <w:r w:rsidR="0045759A">
        <w:rPr>
          <w:rFonts w:ascii="Simplified Arabic" w:hAnsi="Simplified Arabic" w:cs="Simplified Arabic"/>
          <w:sz w:val="28"/>
          <w:szCs w:val="28"/>
          <w:rtl/>
        </w:rPr>
        <w:t>ند</w:t>
      </w:r>
      <w:r w:rsidRPr="00724309">
        <w:rPr>
          <w:rFonts w:ascii="Simplified Arabic" w:hAnsi="Simplified Arabic" w:cs="Simplified Arabic"/>
          <w:sz w:val="28"/>
          <w:szCs w:val="28"/>
          <w:rtl/>
        </w:rPr>
        <w:t>ن، رئيس فورد الشرق الأوسط وأفريقيا: "التزمت شركة فورد للسيارات منذ قرابة عقدين من الزمن بالمحافظة على البيئة وضمان استدامتها، من خلال تقديم م</w:t>
      </w:r>
      <w:r w:rsidR="00C811FB" w:rsidRPr="00724309">
        <w:rPr>
          <w:rFonts w:ascii="Simplified Arabic" w:hAnsi="Simplified Arabic" w:cs="Simplified Arabic"/>
          <w:sz w:val="28"/>
          <w:szCs w:val="28"/>
          <w:rtl/>
        </w:rPr>
        <w:t>ِ</w:t>
      </w:r>
      <w:r w:rsidRPr="00724309">
        <w:rPr>
          <w:rFonts w:ascii="Simplified Arabic" w:hAnsi="Simplified Arabic" w:cs="Simplified Arabic"/>
          <w:sz w:val="28"/>
          <w:szCs w:val="28"/>
          <w:rtl/>
        </w:rPr>
        <w:t>ن</w:t>
      </w:r>
      <w:r w:rsidR="00C811FB" w:rsidRPr="00724309">
        <w:rPr>
          <w:rFonts w:ascii="Simplified Arabic" w:hAnsi="Simplified Arabic" w:cs="Simplified Arabic"/>
          <w:sz w:val="28"/>
          <w:szCs w:val="28"/>
          <w:rtl/>
        </w:rPr>
        <w:t>َ</w:t>
      </w:r>
      <w:r w:rsidRPr="00724309">
        <w:rPr>
          <w:rFonts w:ascii="Simplified Arabic" w:hAnsi="Simplified Arabic" w:cs="Simplified Arabic"/>
          <w:sz w:val="28"/>
          <w:szCs w:val="28"/>
          <w:rtl/>
        </w:rPr>
        <w:t xml:space="preserve">حٍ تقارب قيمتها مليونَي دولار لدعم المشاريع البيئية المحلية. وتفتخر فورد بتمكين الأفراد، والمنظمات المحلية، الذين يكرّسون وقتهم للحفاظ على سلامة البيئة في مجتمعاتهم. وتأمل فورد، من خلال توفير الدعم المادي لهم وتسليط الضوء على مبادراتهم المختلفة، في تشجيع باقي فئات المجتمع على المبادرة بإطلاق مشاريعهم </w:t>
      </w:r>
      <w:r w:rsidRPr="00724309">
        <w:rPr>
          <w:rFonts w:ascii="Simplified Arabic" w:hAnsi="Simplified Arabic" w:cs="Simplified Arabic"/>
          <w:sz w:val="28"/>
          <w:szCs w:val="28"/>
          <w:rtl/>
        </w:rPr>
        <w:lastRenderedPageBreak/>
        <w:t>الخاصة الرامية إلى تحسين الواقع الحياتي في مختلف أرجاء العالم."</w:t>
      </w:r>
      <w:r w:rsidRPr="00724309">
        <w:rPr>
          <w:rFonts w:ascii="Simplified Arabic" w:hAnsi="Simplified Arabic" w:cs="Simplified Arabic"/>
          <w:iCs/>
          <w:color w:val="000000"/>
          <w:sz w:val="28"/>
          <w:szCs w:val="28"/>
          <w:rtl/>
        </w:rPr>
        <w:br/>
      </w:r>
      <w:r w:rsidRPr="0045759A">
        <w:rPr>
          <w:rFonts w:ascii="Simplified Arabic" w:hAnsi="Simplified Arabic" w:cs="Simplified Arabic"/>
          <w:i/>
          <w:color w:val="000000"/>
          <w:sz w:val="28"/>
          <w:szCs w:val="28"/>
          <w:rtl/>
        </w:rPr>
        <w:br/>
        <w:t>ويُعتبر برنامج "م</w:t>
      </w:r>
      <w:r w:rsidR="00B50951" w:rsidRPr="0045759A">
        <w:rPr>
          <w:rFonts w:ascii="Simplified Arabic" w:hAnsi="Simplified Arabic" w:cs="Simplified Arabic"/>
          <w:i/>
          <w:color w:val="000000"/>
          <w:sz w:val="28"/>
          <w:szCs w:val="28"/>
          <w:rtl/>
        </w:rPr>
        <w:t>ِ</w:t>
      </w:r>
      <w:r w:rsidRPr="0045759A">
        <w:rPr>
          <w:rFonts w:ascii="Simplified Arabic" w:hAnsi="Simplified Arabic" w:cs="Simplified Arabic"/>
          <w:i/>
          <w:color w:val="000000"/>
          <w:sz w:val="28"/>
          <w:szCs w:val="28"/>
          <w:rtl/>
        </w:rPr>
        <w:t>ن</w:t>
      </w:r>
      <w:r w:rsidR="00B50951" w:rsidRPr="0045759A">
        <w:rPr>
          <w:rFonts w:ascii="Simplified Arabic" w:hAnsi="Simplified Arabic" w:cs="Simplified Arabic"/>
          <w:i/>
          <w:color w:val="000000"/>
          <w:sz w:val="28"/>
          <w:szCs w:val="28"/>
          <w:rtl/>
        </w:rPr>
        <w:t>َ</w:t>
      </w:r>
      <w:r w:rsidRPr="0045759A">
        <w:rPr>
          <w:rFonts w:ascii="Simplified Arabic" w:hAnsi="Simplified Arabic" w:cs="Simplified Arabic"/>
          <w:i/>
          <w:color w:val="000000"/>
          <w:sz w:val="28"/>
          <w:szCs w:val="28"/>
          <w:rtl/>
        </w:rPr>
        <w:t>ح المحافظة على البيئة" من بين المبادرات الكثيرة التي استثمرت فيها شركة فورد للحفاظ على بيئتنا لأجيال المستقبل.</w:t>
      </w:r>
      <w:r w:rsidRPr="0045759A">
        <w:rPr>
          <w:rFonts w:ascii="Simplified Arabic" w:hAnsi="Simplified Arabic" w:cs="Simplified Arabic"/>
          <w:i/>
          <w:sz w:val="28"/>
          <w:szCs w:val="28"/>
          <w:rtl/>
        </w:rPr>
        <w:t xml:space="preserve"> يحمل اليوم العالم</w:t>
      </w:r>
      <w:r w:rsidR="00B50951" w:rsidRPr="0045759A">
        <w:rPr>
          <w:rFonts w:ascii="Simplified Arabic" w:hAnsi="Simplified Arabic" w:cs="Simplified Arabic"/>
          <w:i/>
          <w:sz w:val="28"/>
          <w:szCs w:val="28"/>
          <w:rtl/>
        </w:rPr>
        <w:t>ي</w:t>
      </w:r>
      <w:r w:rsidRPr="0045759A">
        <w:rPr>
          <w:rFonts w:ascii="Simplified Arabic" w:hAnsi="Simplified Arabic" w:cs="Simplified Arabic"/>
          <w:i/>
          <w:sz w:val="28"/>
          <w:szCs w:val="28"/>
          <w:rtl/>
        </w:rPr>
        <w:t xml:space="preserve"> للبيئة هذه السنة شعار "التغلّب على التلوّث البلاستيكي"، وتناغماً مع ذلك </w:t>
      </w:r>
      <w:r w:rsidR="00B50951" w:rsidRPr="0045759A">
        <w:rPr>
          <w:rFonts w:ascii="Simplified Arabic" w:hAnsi="Simplified Arabic" w:cs="Simplified Arabic"/>
          <w:i/>
          <w:sz w:val="28"/>
          <w:szCs w:val="28"/>
          <w:rtl/>
        </w:rPr>
        <w:t xml:space="preserve">أضيف إلى </w:t>
      </w:r>
      <w:r w:rsidRPr="0045759A">
        <w:rPr>
          <w:rFonts w:ascii="Simplified Arabic" w:hAnsi="Simplified Arabic" w:cs="Simplified Arabic"/>
          <w:i/>
          <w:sz w:val="28"/>
          <w:szCs w:val="28"/>
          <w:rtl/>
        </w:rPr>
        <w:t xml:space="preserve">البرنامج فئة خاصة إضافيّة ستحظى بمنحة "التغلّب على البلاستيك" </w:t>
      </w:r>
      <w:r w:rsidR="00B50951" w:rsidRPr="0045759A">
        <w:rPr>
          <w:rFonts w:ascii="Simplified Arabic" w:hAnsi="Simplified Arabic" w:cs="Simplified Arabic"/>
          <w:i/>
          <w:sz w:val="28"/>
          <w:szCs w:val="28"/>
          <w:rtl/>
        </w:rPr>
        <w:t xml:space="preserve">قيمتها </w:t>
      </w:r>
      <w:r w:rsidRPr="0045759A">
        <w:rPr>
          <w:rFonts w:ascii="Simplified Arabic" w:hAnsi="Simplified Arabic" w:cs="Simplified Arabic"/>
          <w:i/>
          <w:sz w:val="28"/>
          <w:szCs w:val="28"/>
          <w:rtl/>
        </w:rPr>
        <w:t>5000 دولار.</w:t>
      </w:r>
    </w:p>
    <w:p w14:paraId="4633B16E" w14:textId="77777777" w:rsidR="00741698" w:rsidRPr="0045759A" w:rsidRDefault="00741698" w:rsidP="00924862">
      <w:pPr>
        <w:shd w:val="clear" w:color="auto" w:fill="FFFFFF"/>
        <w:rPr>
          <w:rFonts w:ascii="Simplified Arabic" w:eastAsia="MS Mincho" w:hAnsi="Simplified Arabic" w:cs="Simplified Arabic"/>
          <w:bCs/>
          <w:i/>
          <w:color w:val="000000"/>
          <w:sz w:val="28"/>
          <w:szCs w:val="28"/>
          <w:lang w:eastAsia="ja-JP"/>
        </w:rPr>
      </w:pPr>
    </w:p>
    <w:p w14:paraId="482AA280" w14:textId="5FAEB260" w:rsidR="00741698" w:rsidRPr="00724309" w:rsidRDefault="0045759A" w:rsidP="00514DE3">
      <w:pPr>
        <w:shd w:val="clear" w:color="auto" w:fill="FFFFFF"/>
        <w:bidi/>
        <w:rPr>
          <w:rFonts w:ascii="Simplified Arabic" w:hAnsi="Simplified Arabic" w:cs="Simplified Arabic"/>
          <w:color w:val="4B4B4B"/>
          <w:sz w:val="28"/>
          <w:szCs w:val="28"/>
          <w:rtl/>
        </w:rPr>
      </w:pPr>
      <w:r>
        <w:rPr>
          <w:rFonts w:ascii="Simplified Arabic" w:hAnsi="Simplified Arabic" w:cs="Simplified Arabic" w:hint="cs"/>
          <w:b/>
          <w:sz w:val="28"/>
          <w:szCs w:val="28"/>
          <w:rtl/>
        </w:rPr>
        <w:t>و</w:t>
      </w:r>
      <w:bookmarkStart w:id="0" w:name="_GoBack"/>
      <w:bookmarkEnd w:id="0"/>
      <w:r w:rsidR="00422052" w:rsidRPr="00802191">
        <w:rPr>
          <w:rFonts w:ascii="Simplified Arabic" w:hAnsi="Simplified Arabic" w:cs="Simplified Arabic"/>
          <w:b/>
          <w:sz w:val="28"/>
          <w:szCs w:val="28"/>
          <w:rtl/>
        </w:rPr>
        <w:t xml:space="preserve">تعمل </w:t>
      </w:r>
      <w:r w:rsidR="00741698" w:rsidRPr="00802191">
        <w:rPr>
          <w:rFonts w:ascii="Simplified Arabic" w:hAnsi="Simplified Arabic" w:cs="Simplified Arabic"/>
          <w:b/>
          <w:sz w:val="28"/>
          <w:szCs w:val="28"/>
          <w:rtl/>
        </w:rPr>
        <w:t xml:space="preserve">فورد منذ سنوات </w:t>
      </w:r>
      <w:r w:rsidR="00422052" w:rsidRPr="00802191">
        <w:rPr>
          <w:rFonts w:ascii="Simplified Arabic" w:hAnsi="Simplified Arabic" w:cs="Simplified Arabic"/>
          <w:b/>
          <w:sz w:val="28"/>
          <w:szCs w:val="28"/>
          <w:rtl/>
        </w:rPr>
        <w:t xml:space="preserve">في مجال </w:t>
      </w:r>
      <w:r w:rsidR="00741698" w:rsidRPr="00802191">
        <w:rPr>
          <w:rFonts w:ascii="Simplified Arabic" w:hAnsi="Simplified Arabic" w:cs="Simplified Arabic"/>
          <w:b/>
          <w:sz w:val="28"/>
          <w:szCs w:val="28"/>
          <w:rtl/>
        </w:rPr>
        <w:t xml:space="preserve">المواد المتجدّدة، </w:t>
      </w:r>
      <w:r w:rsidR="00422052" w:rsidRPr="00802191">
        <w:rPr>
          <w:rFonts w:ascii="Simplified Arabic" w:hAnsi="Simplified Arabic" w:cs="Simplified Arabic"/>
          <w:b/>
          <w:sz w:val="28"/>
          <w:szCs w:val="28"/>
          <w:rtl/>
        </w:rPr>
        <w:t xml:space="preserve">بدءاً </w:t>
      </w:r>
      <w:r w:rsidR="00741698" w:rsidRPr="00802191">
        <w:rPr>
          <w:rFonts w:ascii="Simplified Arabic" w:hAnsi="Simplified Arabic" w:cs="Simplified Arabic"/>
          <w:b/>
          <w:sz w:val="28"/>
          <w:szCs w:val="28"/>
          <w:rtl/>
        </w:rPr>
        <w:t>من المواد المستخرجة من المزارع وصولاً إلى المواد البلاستيكيّة.</w:t>
      </w:r>
      <w:r w:rsidR="00741698" w:rsidRPr="00724309">
        <w:rPr>
          <w:rFonts w:ascii="Simplified Arabic" w:hAnsi="Simplified Arabic" w:cs="Simplified Arabic"/>
          <w:sz w:val="28"/>
          <w:szCs w:val="28"/>
          <w:rtl/>
        </w:rPr>
        <w:t xml:space="preserve"> وقد </w:t>
      </w:r>
      <w:r w:rsidR="00422052" w:rsidRPr="00724309">
        <w:rPr>
          <w:rFonts w:ascii="Simplified Arabic" w:hAnsi="Simplified Arabic" w:cs="Simplified Arabic"/>
          <w:sz w:val="28"/>
          <w:szCs w:val="28"/>
          <w:rtl/>
        </w:rPr>
        <w:t>تعاونت ال</w:t>
      </w:r>
      <w:r w:rsidR="00741698" w:rsidRPr="00724309">
        <w:rPr>
          <w:rFonts w:ascii="Simplified Arabic" w:hAnsi="Simplified Arabic" w:cs="Simplified Arabic"/>
          <w:sz w:val="28"/>
          <w:szCs w:val="28"/>
          <w:rtl/>
        </w:rPr>
        <w:t xml:space="preserve">شركة مع "كوكا كولا"، "نايكي"، و"بروكتر وغامبل" </w:t>
      </w:r>
      <w:r w:rsidR="00422052" w:rsidRPr="00724309">
        <w:rPr>
          <w:rFonts w:ascii="Simplified Arabic" w:hAnsi="Simplified Arabic" w:cs="Simplified Arabic"/>
          <w:sz w:val="28"/>
          <w:szCs w:val="28"/>
          <w:rtl/>
        </w:rPr>
        <w:t>ل</w:t>
      </w:r>
      <w:r w:rsidR="00741698" w:rsidRPr="00724309">
        <w:rPr>
          <w:rFonts w:ascii="Simplified Arabic" w:hAnsi="Simplified Arabic" w:cs="Simplified Arabic"/>
          <w:sz w:val="28"/>
          <w:szCs w:val="28"/>
          <w:rtl/>
        </w:rPr>
        <w:t xml:space="preserve">تأسيس المجموعة التعاونيّة لتكنولوجيا البولي إيثيلين تيرفثالات </w:t>
      </w:r>
      <w:r w:rsidR="00741698" w:rsidRPr="00514DE3">
        <w:rPr>
          <w:rFonts w:ascii="Simplified Arabic" w:hAnsi="Simplified Arabic" w:cs="Simplified Arabic"/>
          <w:sz w:val="26"/>
          <w:szCs w:val="26"/>
        </w:rPr>
        <w:t>PET</w:t>
      </w:r>
      <w:r w:rsidR="00741698" w:rsidRPr="00724309">
        <w:rPr>
          <w:rFonts w:ascii="Simplified Arabic" w:hAnsi="Simplified Arabic" w:cs="Simplified Arabic"/>
          <w:sz w:val="28"/>
          <w:szCs w:val="28"/>
          <w:rtl/>
        </w:rPr>
        <w:t xml:space="preserve"> القائمة على النبات </w:t>
      </w:r>
      <w:r w:rsidR="00741698" w:rsidRPr="00514DE3">
        <w:rPr>
          <w:rFonts w:ascii="Simplified Arabic" w:hAnsi="Simplified Arabic" w:cs="Simplified Arabic"/>
          <w:sz w:val="26"/>
          <w:szCs w:val="26"/>
        </w:rPr>
        <w:t>PET Technology Collaborative</w:t>
      </w:r>
      <w:r w:rsidR="00741698" w:rsidRPr="00724309">
        <w:rPr>
          <w:rFonts w:ascii="Simplified Arabic" w:hAnsi="Simplified Arabic" w:cs="Simplified Arabic"/>
          <w:sz w:val="28"/>
          <w:szCs w:val="28"/>
          <w:rtl/>
        </w:rPr>
        <w:t xml:space="preserve">‏ </w:t>
      </w:r>
      <w:r w:rsidR="00514DE3" w:rsidRPr="00514DE3">
        <w:rPr>
          <w:rFonts w:ascii="Simplified Arabic" w:hAnsi="Simplified Arabic" w:cs="Simplified Arabic" w:hint="cs"/>
          <w:sz w:val="26"/>
          <w:szCs w:val="26"/>
          <w:rtl/>
        </w:rPr>
        <w:t>(</w:t>
      </w:r>
      <w:r w:rsidR="00741698" w:rsidRPr="00514DE3">
        <w:rPr>
          <w:rFonts w:ascii="Simplified Arabic" w:hAnsi="Simplified Arabic" w:cs="Simplified Arabic"/>
          <w:sz w:val="26"/>
          <w:szCs w:val="26"/>
        </w:rPr>
        <w:t>PTC</w:t>
      </w:r>
      <w:r w:rsidR="00514DE3" w:rsidRPr="00514DE3">
        <w:rPr>
          <w:rFonts w:ascii="Simplified Arabic" w:hAnsi="Simplified Arabic" w:cs="Simplified Arabic" w:hint="cs"/>
          <w:sz w:val="26"/>
          <w:szCs w:val="26"/>
          <w:rtl/>
        </w:rPr>
        <w:t>)</w:t>
      </w:r>
      <w:r w:rsidR="00741698" w:rsidRPr="00724309">
        <w:rPr>
          <w:rFonts w:ascii="Simplified Arabic" w:hAnsi="Simplified Arabic" w:cs="Simplified Arabic"/>
          <w:sz w:val="28"/>
          <w:szCs w:val="28"/>
          <w:rtl/>
        </w:rPr>
        <w:t xml:space="preserve">، وهي مجموعة عمل استراتيجيّة تركّز على تسريع عمليّة تطوير واستخدام المواد والألياف المصنوعة من البولي إيثيلين تيرفثالات </w:t>
      </w:r>
      <w:r w:rsidR="00741698" w:rsidRPr="00724309">
        <w:rPr>
          <w:rFonts w:ascii="Simplified Arabic" w:hAnsi="Simplified Arabic" w:cs="Simplified Arabic"/>
          <w:sz w:val="28"/>
          <w:szCs w:val="28"/>
        </w:rPr>
        <w:t>PET</w:t>
      </w:r>
      <w:r w:rsidR="00741698" w:rsidRPr="00724309">
        <w:rPr>
          <w:rFonts w:ascii="Simplified Arabic" w:hAnsi="Simplified Arabic" w:cs="Simplified Arabic"/>
          <w:sz w:val="28"/>
          <w:szCs w:val="28"/>
          <w:rtl/>
        </w:rPr>
        <w:t xml:space="preserve"> القائمة على النبات بنسبة 100 في المئة. </w:t>
      </w:r>
      <w:r w:rsidR="00422052" w:rsidRPr="00724309">
        <w:rPr>
          <w:rFonts w:ascii="Simplified Arabic" w:hAnsi="Simplified Arabic" w:cs="Simplified Arabic"/>
          <w:sz w:val="28"/>
          <w:szCs w:val="28"/>
          <w:rtl/>
        </w:rPr>
        <w:t>و</w:t>
      </w:r>
      <w:r w:rsidR="00741698" w:rsidRPr="00724309">
        <w:rPr>
          <w:rFonts w:ascii="Simplified Arabic" w:hAnsi="Simplified Arabic" w:cs="Simplified Arabic"/>
          <w:sz w:val="28"/>
          <w:szCs w:val="28"/>
          <w:rtl/>
        </w:rPr>
        <w:t xml:space="preserve">تفتخر فورد أيضاً بكونها أوّل شركة للسيارات تستخدم قوارير "كوكا كولا" البلاستيكيّة في أقمشة المقاعد، والكسوات، والسجاد وبطانة السقف في سيارة فورد فوكس </w:t>
      </w:r>
      <w:r w:rsidR="00422052" w:rsidRPr="00724309">
        <w:rPr>
          <w:rFonts w:ascii="Simplified Arabic" w:hAnsi="Simplified Arabic" w:cs="Simplified Arabic"/>
          <w:sz w:val="28"/>
          <w:szCs w:val="28"/>
          <w:rtl/>
        </w:rPr>
        <w:t>ال</w:t>
      </w:r>
      <w:r w:rsidR="00741698" w:rsidRPr="00724309">
        <w:rPr>
          <w:rFonts w:ascii="Simplified Arabic" w:hAnsi="Simplified Arabic" w:cs="Simplified Arabic"/>
          <w:sz w:val="28"/>
          <w:szCs w:val="28"/>
          <w:rtl/>
        </w:rPr>
        <w:t xml:space="preserve">كهربائيّة </w:t>
      </w:r>
      <w:r w:rsidR="00422052" w:rsidRPr="00724309">
        <w:rPr>
          <w:rFonts w:ascii="Simplified Arabic" w:hAnsi="Simplified Arabic" w:cs="Simplified Arabic"/>
          <w:sz w:val="28"/>
          <w:szCs w:val="28"/>
          <w:rtl/>
        </w:rPr>
        <w:t>ال</w:t>
      </w:r>
      <w:r w:rsidR="00741698" w:rsidRPr="00724309">
        <w:rPr>
          <w:rFonts w:ascii="Simplified Arabic" w:hAnsi="Simplified Arabic" w:cs="Simplified Arabic"/>
          <w:sz w:val="28"/>
          <w:szCs w:val="28"/>
          <w:rtl/>
        </w:rPr>
        <w:t>معدّة للقيادة التجريبيّة.</w:t>
      </w:r>
      <w:r w:rsidR="00741698" w:rsidRPr="00724309">
        <w:rPr>
          <w:rFonts w:ascii="Simplified Arabic" w:hAnsi="Simplified Arabic" w:cs="Simplified Arabic"/>
          <w:color w:val="4B4B4B"/>
          <w:sz w:val="28"/>
          <w:szCs w:val="28"/>
          <w:rtl/>
        </w:rPr>
        <w:br/>
      </w:r>
    </w:p>
    <w:p w14:paraId="4E4C7E7A" w14:textId="68FB6C49" w:rsidR="0095338F" w:rsidRPr="00514DE3" w:rsidRDefault="00526372" w:rsidP="00DC75B9">
      <w:pPr>
        <w:bidi/>
        <w:spacing w:after="240"/>
        <w:rPr>
          <w:rFonts w:ascii="Simplified Arabic" w:eastAsia="MS Mincho" w:hAnsi="Simplified Arabic" w:cs="Simplified Arabic"/>
          <w:b/>
          <w:color w:val="000000"/>
          <w:sz w:val="28"/>
          <w:szCs w:val="28"/>
          <w:rtl/>
        </w:rPr>
      </w:pPr>
      <w:r w:rsidRPr="00724309">
        <w:rPr>
          <w:rFonts w:ascii="Simplified Arabic" w:hAnsi="Simplified Arabic" w:cs="Simplified Arabic"/>
          <w:sz w:val="28"/>
          <w:szCs w:val="28"/>
          <w:rtl/>
        </w:rPr>
        <w:t xml:space="preserve">وبإمكان </w:t>
      </w:r>
      <w:r w:rsidR="00741698" w:rsidRPr="00724309">
        <w:rPr>
          <w:rFonts w:ascii="Simplified Arabic" w:hAnsi="Simplified Arabic" w:cs="Simplified Arabic"/>
          <w:sz w:val="28"/>
          <w:szCs w:val="28"/>
          <w:rtl/>
        </w:rPr>
        <w:t>"تحالف البلاستيك الحيويّ"</w:t>
      </w:r>
      <w:r w:rsidR="00741698" w:rsidRPr="00724309">
        <w:rPr>
          <w:rStyle w:val="Hyperlink"/>
          <w:rFonts w:ascii="Simplified Arabic" w:hAnsi="Simplified Arabic" w:cs="Simplified Arabic"/>
          <w:color w:val="346CBC"/>
          <w:sz w:val="28"/>
          <w:szCs w:val="28"/>
          <w:rtl/>
        </w:rPr>
        <w:t xml:space="preserve"> </w:t>
      </w:r>
      <w:r w:rsidR="00741698" w:rsidRPr="00514DE3">
        <w:rPr>
          <w:rStyle w:val="Hyperlink"/>
          <w:rFonts w:ascii="Simplified Arabic" w:hAnsi="Simplified Arabic" w:cs="Simplified Arabic"/>
          <w:color w:val="346CBC"/>
          <w:sz w:val="26"/>
          <w:szCs w:val="26"/>
        </w:rPr>
        <w:t xml:space="preserve">Bioplastic Feedstock Alliance </w:t>
      </w:r>
      <w:r w:rsidR="00741698" w:rsidRPr="00514DE3">
        <w:rPr>
          <w:rStyle w:val="Hyperlink"/>
          <w:rFonts w:ascii="Simplified Arabic" w:hAnsi="Simplified Arabic" w:cs="Simplified Arabic"/>
          <w:color w:val="346CBC"/>
          <w:sz w:val="26"/>
          <w:szCs w:val="26"/>
          <w:rtl/>
        </w:rPr>
        <w:t>‏(</w:t>
      </w:r>
      <w:r w:rsidR="00741698" w:rsidRPr="00514DE3">
        <w:rPr>
          <w:rStyle w:val="Hyperlink"/>
          <w:rFonts w:ascii="Simplified Arabic" w:hAnsi="Simplified Arabic" w:cs="Simplified Arabic"/>
          <w:color w:val="346CBC"/>
          <w:sz w:val="26"/>
          <w:szCs w:val="26"/>
        </w:rPr>
        <w:t>BFA</w:t>
      </w:r>
      <w:r w:rsidR="00741698" w:rsidRPr="00514DE3">
        <w:rPr>
          <w:rStyle w:val="Hyperlink"/>
          <w:rFonts w:ascii="Simplified Arabic" w:hAnsi="Simplified Arabic" w:cs="Simplified Arabic"/>
          <w:color w:val="346CBC"/>
          <w:sz w:val="26"/>
          <w:szCs w:val="26"/>
          <w:rtl/>
        </w:rPr>
        <w:t>)</w:t>
      </w:r>
      <w:r w:rsidR="00741698" w:rsidRPr="00514DE3">
        <w:rPr>
          <w:rFonts w:ascii="Simplified Arabic" w:hAnsi="Simplified Arabic" w:cs="Simplified Arabic"/>
          <w:sz w:val="26"/>
          <w:szCs w:val="26"/>
          <w:rtl/>
        </w:rPr>
        <w:t xml:space="preserve"> </w:t>
      </w:r>
      <w:r w:rsidR="00741698" w:rsidRPr="00724309">
        <w:rPr>
          <w:rFonts w:ascii="Simplified Arabic" w:hAnsi="Simplified Arabic" w:cs="Simplified Arabic"/>
          <w:sz w:val="28"/>
          <w:szCs w:val="28"/>
          <w:rtl/>
        </w:rPr>
        <w:t>التابع للصندوق العالمي للحياة البرية، أن يعتمد أيضاً على شراكة فورد، حيث تعمل الشركة على دعم التطوير المسؤول للبلاستيك المصنوع من النباتات، وتساعد على بناء مستقبل مستدام لصناعة البلاستيك الحيوي.</w:t>
      </w:r>
      <w:r w:rsidR="00741698" w:rsidRPr="00724309">
        <w:rPr>
          <w:rFonts w:ascii="Simplified Arabic" w:hAnsi="Simplified Arabic" w:cs="Simplified Arabic"/>
          <w:bCs/>
          <w:color w:val="000000"/>
          <w:sz w:val="28"/>
          <w:szCs w:val="28"/>
          <w:rtl/>
        </w:rPr>
        <w:br/>
      </w:r>
      <w:r w:rsidR="00741698" w:rsidRPr="00724309">
        <w:rPr>
          <w:rFonts w:ascii="Simplified Arabic" w:hAnsi="Simplified Arabic" w:cs="Simplified Arabic"/>
          <w:bCs/>
          <w:color w:val="000000"/>
          <w:sz w:val="28"/>
          <w:szCs w:val="28"/>
          <w:rtl/>
        </w:rPr>
        <w:br/>
      </w:r>
      <w:r w:rsidR="00741698" w:rsidRPr="00724309">
        <w:rPr>
          <w:rFonts w:ascii="Simplified Arabic" w:hAnsi="Simplified Arabic" w:cs="Simplified Arabic"/>
          <w:bCs/>
          <w:color w:val="000000"/>
          <w:sz w:val="28"/>
          <w:szCs w:val="28"/>
          <w:rtl/>
        </w:rPr>
        <w:br/>
      </w:r>
      <w:r w:rsidR="00741698" w:rsidRPr="00724309">
        <w:rPr>
          <w:rFonts w:ascii="Simplified Arabic" w:hAnsi="Simplified Arabic" w:cs="Simplified Arabic"/>
          <w:b/>
          <w:bCs/>
          <w:color w:val="000000"/>
          <w:sz w:val="28"/>
          <w:szCs w:val="28"/>
          <w:rtl/>
        </w:rPr>
        <w:t>ملاحظات للمحرّرين:</w:t>
      </w:r>
      <w:r w:rsidRPr="00724309">
        <w:rPr>
          <w:rFonts w:ascii="Simplified Arabic" w:hAnsi="Simplified Arabic" w:cs="Simplified Arabic"/>
          <w:b/>
          <w:bCs/>
          <w:color w:val="000000"/>
          <w:sz w:val="28"/>
          <w:szCs w:val="28"/>
          <w:rtl/>
        </w:rPr>
        <w:t xml:space="preserve"> </w:t>
      </w:r>
      <w:r w:rsidR="00741698" w:rsidRPr="00724309">
        <w:rPr>
          <w:rFonts w:ascii="Simplified Arabic" w:hAnsi="Simplified Arabic" w:cs="Simplified Arabic"/>
          <w:sz w:val="28"/>
          <w:szCs w:val="28"/>
          <w:rtl/>
        </w:rPr>
        <w:t>يتمّ سنوياً قبول طلبات مشاركة من الجزائر، مملكة البحرين، مصر، العراق، المملكة الهاشمية الأردنية، الكويت، لبنان، المغرب، سلطنة عُمان، المملكة العربية السعودية، تونس واليمن.</w:t>
      </w:r>
      <w:r w:rsidR="00232143" w:rsidRPr="00724309">
        <w:rPr>
          <w:rFonts w:ascii="Simplified Arabic" w:hAnsi="Simplified Arabic" w:cs="Simplified Arabic"/>
          <w:sz w:val="28"/>
          <w:szCs w:val="28"/>
          <w:rtl/>
        </w:rPr>
        <w:t xml:space="preserve"> </w:t>
      </w:r>
      <w:r w:rsidR="00741698" w:rsidRPr="00514DE3">
        <w:rPr>
          <w:rFonts w:ascii="Simplified Arabic" w:hAnsi="Simplified Arabic" w:cs="Simplified Arabic"/>
          <w:b/>
          <w:color w:val="000000"/>
          <w:sz w:val="28"/>
          <w:szCs w:val="28"/>
          <w:rtl/>
        </w:rPr>
        <w:t>طيلة 18 عاماً من العطاء، أصبحت مبادرة م</w:t>
      </w:r>
      <w:r w:rsidR="00232143" w:rsidRPr="00514DE3">
        <w:rPr>
          <w:rFonts w:ascii="Simplified Arabic" w:hAnsi="Simplified Arabic" w:cs="Simplified Arabic"/>
          <w:b/>
          <w:color w:val="000000"/>
          <w:sz w:val="28"/>
          <w:szCs w:val="28"/>
          <w:rtl/>
        </w:rPr>
        <w:t>ِ</w:t>
      </w:r>
      <w:r w:rsidR="00741698" w:rsidRPr="00514DE3">
        <w:rPr>
          <w:rFonts w:ascii="Simplified Arabic" w:hAnsi="Simplified Arabic" w:cs="Simplified Arabic"/>
          <w:b/>
          <w:color w:val="000000"/>
          <w:sz w:val="28"/>
          <w:szCs w:val="28"/>
          <w:rtl/>
        </w:rPr>
        <w:t>ن</w:t>
      </w:r>
      <w:r w:rsidR="00232143" w:rsidRPr="00514DE3">
        <w:rPr>
          <w:rFonts w:ascii="Simplified Arabic" w:hAnsi="Simplified Arabic" w:cs="Simplified Arabic"/>
          <w:b/>
          <w:color w:val="000000"/>
          <w:sz w:val="28"/>
          <w:szCs w:val="28"/>
          <w:rtl/>
        </w:rPr>
        <w:t>َ</w:t>
      </w:r>
      <w:r w:rsidR="00741698" w:rsidRPr="00514DE3">
        <w:rPr>
          <w:rFonts w:ascii="Simplified Arabic" w:hAnsi="Simplified Arabic" w:cs="Simplified Arabic"/>
          <w:b/>
          <w:color w:val="000000"/>
          <w:sz w:val="28"/>
          <w:szCs w:val="28"/>
          <w:rtl/>
        </w:rPr>
        <w:t>ح فورد من أضخم المبادرات الخاصة بالشركات من نوعها في المنطقة، وقد تمّ تأسيسها من أجل تعزيز قدرات الأفراد والمجموعات غير الربحية التي تتبرّع بوقتها وجهودها من أجل الحفاظ على سلامة بيئة مجتمعاتهم.</w:t>
      </w:r>
    </w:p>
    <w:p w14:paraId="08300DD5" w14:textId="102EE58A" w:rsidR="002E1E06" w:rsidRDefault="000D3738" w:rsidP="00724309">
      <w:pPr>
        <w:bidi/>
        <w:spacing w:after="240"/>
        <w:rPr>
          <w:rFonts w:ascii="Simplified Arabic" w:hAnsi="Simplified Arabic" w:cs="Simplified Arabic"/>
          <w:color w:val="000000"/>
          <w:sz w:val="28"/>
          <w:szCs w:val="28"/>
          <w:rtl/>
        </w:rPr>
      </w:pPr>
      <w:r w:rsidRPr="00514DE3">
        <w:rPr>
          <w:rFonts w:ascii="Simplified Arabic" w:hAnsi="Simplified Arabic" w:cs="Simplified Arabic"/>
          <w:b/>
          <w:color w:val="000000"/>
          <w:sz w:val="28"/>
          <w:szCs w:val="28"/>
          <w:rtl/>
        </w:rPr>
        <w:t>منذ إنشائه، حصل برنامج "م</w:t>
      </w:r>
      <w:r w:rsidR="00232143" w:rsidRPr="00514DE3">
        <w:rPr>
          <w:rFonts w:ascii="Simplified Arabic" w:hAnsi="Simplified Arabic" w:cs="Simplified Arabic"/>
          <w:b/>
          <w:color w:val="000000"/>
          <w:sz w:val="28"/>
          <w:szCs w:val="28"/>
          <w:rtl/>
        </w:rPr>
        <w:t>ِ</w:t>
      </w:r>
      <w:r w:rsidRPr="00514DE3">
        <w:rPr>
          <w:rFonts w:ascii="Simplified Arabic" w:hAnsi="Simplified Arabic" w:cs="Simplified Arabic"/>
          <w:b/>
          <w:color w:val="000000"/>
          <w:sz w:val="28"/>
          <w:szCs w:val="28"/>
          <w:rtl/>
        </w:rPr>
        <w:t>ن</w:t>
      </w:r>
      <w:r w:rsidR="00232143" w:rsidRPr="00514DE3">
        <w:rPr>
          <w:rFonts w:ascii="Simplified Arabic" w:hAnsi="Simplified Arabic" w:cs="Simplified Arabic"/>
          <w:b/>
          <w:color w:val="000000"/>
          <w:sz w:val="28"/>
          <w:szCs w:val="28"/>
          <w:rtl/>
        </w:rPr>
        <w:t>َ</w:t>
      </w:r>
      <w:r w:rsidRPr="00514DE3">
        <w:rPr>
          <w:rFonts w:ascii="Simplified Arabic" w:hAnsi="Simplified Arabic" w:cs="Simplified Arabic"/>
          <w:b/>
          <w:color w:val="000000"/>
          <w:sz w:val="28"/>
          <w:szCs w:val="28"/>
          <w:rtl/>
        </w:rPr>
        <w:t xml:space="preserve">ح فورد للمحافظة على البيئة" على دعم وتقدير عدة سلطات بيئية حكومية وغير حكومية في أرجاء الشرق الأوسط، منها الصندوق العالمي لحماية الطبيعة </w:t>
      </w:r>
      <w:r w:rsidRPr="00514DE3">
        <w:rPr>
          <w:rFonts w:ascii="Simplified Arabic" w:hAnsi="Simplified Arabic" w:cs="Simplified Arabic"/>
          <w:bCs/>
          <w:color w:val="000000"/>
          <w:sz w:val="28"/>
          <w:szCs w:val="28"/>
        </w:rPr>
        <w:t>WWF</w:t>
      </w:r>
      <w:r w:rsidRPr="00514DE3">
        <w:rPr>
          <w:rFonts w:ascii="Simplified Arabic" w:hAnsi="Simplified Arabic" w:cs="Simplified Arabic"/>
          <w:b/>
          <w:color w:val="000000"/>
          <w:sz w:val="28"/>
          <w:szCs w:val="28"/>
          <w:rtl/>
        </w:rPr>
        <w:t xml:space="preserve">، وجمعية الإمارات للحياة الفطرية، والمنتدى العربي للبيئة والتنمية </w:t>
      </w:r>
      <w:r w:rsidRPr="00514DE3">
        <w:rPr>
          <w:rFonts w:ascii="Simplified Arabic" w:hAnsi="Simplified Arabic" w:cs="Simplified Arabic"/>
          <w:bCs/>
          <w:color w:val="000000"/>
          <w:sz w:val="28"/>
          <w:szCs w:val="28"/>
        </w:rPr>
        <w:t>AFED</w:t>
      </w:r>
      <w:r w:rsidRPr="00514DE3">
        <w:rPr>
          <w:rFonts w:ascii="Simplified Arabic" w:hAnsi="Simplified Arabic" w:cs="Simplified Arabic"/>
          <w:b/>
          <w:color w:val="000000"/>
          <w:sz w:val="28"/>
          <w:szCs w:val="28"/>
          <w:rtl/>
        </w:rPr>
        <w:t>.</w:t>
      </w:r>
      <w:r w:rsidRPr="00514DE3">
        <w:rPr>
          <w:rFonts w:ascii="Simplified Arabic" w:hAnsi="Simplified Arabic" w:cs="Simplified Arabic"/>
          <w:b/>
          <w:color w:val="000000"/>
          <w:sz w:val="28"/>
          <w:szCs w:val="28"/>
          <w:rtl/>
        </w:rPr>
        <w:br/>
      </w:r>
      <w:r w:rsidRPr="00724309">
        <w:rPr>
          <w:rFonts w:ascii="Simplified Arabic" w:hAnsi="Simplified Arabic" w:cs="Simplified Arabic"/>
          <w:color w:val="000000"/>
          <w:sz w:val="28"/>
          <w:szCs w:val="28"/>
          <w:rtl/>
        </w:rPr>
        <w:br/>
      </w:r>
      <w:r w:rsidR="00232143" w:rsidRPr="00724309">
        <w:rPr>
          <w:rFonts w:ascii="Simplified Arabic" w:hAnsi="Simplified Arabic" w:cs="Simplified Arabic"/>
          <w:color w:val="000000"/>
          <w:sz w:val="28"/>
          <w:szCs w:val="28"/>
          <w:rtl/>
        </w:rPr>
        <w:t xml:space="preserve">يتم </w:t>
      </w:r>
      <w:r w:rsidRPr="00724309">
        <w:rPr>
          <w:rFonts w:ascii="Simplified Arabic" w:hAnsi="Simplified Arabic" w:cs="Simplified Arabic"/>
          <w:color w:val="000000"/>
          <w:sz w:val="28"/>
          <w:szCs w:val="28"/>
          <w:rtl/>
        </w:rPr>
        <w:t>اختيار الحائزين على المنح</w:t>
      </w:r>
      <w:r w:rsidR="00232143" w:rsidRPr="00724309">
        <w:rPr>
          <w:rFonts w:ascii="Simplified Arabic" w:hAnsi="Simplified Arabic" w:cs="Simplified Arabic"/>
          <w:color w:val="000000"/>
          <w:sz w:val="28"/>
          <w:szCs w:val="28"/>
          <w:rtl/>
        </w:rPr>
        <w:t xml:space="preserve"> من قِبَل</w:t>
      </w:r>
      <w:r w:rsidRPr="00724309">
        <w:rPr>
          <w:rFonts w:ascii="Simplified Arabic" w:hAnsi="Simplified Arabic" w:cs="Simplified Arabic"/>
          <w:color w:val="000000"/>
          <w:sz w:val="28"/>
          <w:szCs w:val="28"/>
          <w:rtl/>
        </w:rPr>
        <w:t xml:space="preserve"> لجنة تحكيم مستقلّة مؤلّفة من أكاديميين وقادة من منظمات بيئية إقليمية. والحكّام هم مناصرون لحماية البيئة أو أكاديميون متمرّسون يتم اختيارهم بعناية بناءً على المساواة في التغطية الجغرافية والسن والنوع الاجتماعي، ليبحثوا عن المبادرات التي تُظهر وجود هدف محدّد </w:t>
      </w:r>
      <w:r w:rsidR="00232143" w:rsidRPr="00724309">
        <w:rPr>
          <w:rFonts w:ascii="Simplified Arabic" w:hAnsi="Simplified Arabic" w:cs="Simplified Arabic"/>
          <w:color w:val="000000"/>
          <w:sz w:val="28"/>
          <w:szCs w:val="28"/>
          <w:rtl/>
        </w:rPr>
        <w:t>بوضوح</w:t>
      </w:r>
      <w:r w:rsidRPr="00724309">
        <w:rPr>
          <w:rFonts w:ascii="Simplified Arabic" w:hAnsi="Simplified Arabic" w:cs="Simplified Arabic"/>
          <w:color w:val="000000"/>
          <w:sz w:val="28"/>
          <w:szCs w:val="28"/>
          <w:rtl/>
        </w:rPr>
        <w:t xml:space="preserve">، </w:t>
      </w:r>
      <w:r w:rsidR="00232143" w:rsidRPr="00724309">
        <w:rPr>
          <w:rFonts w:ascii="Simplified Arabic" w:hAnsi="Simplified Arabic" w:cs="Simplified Arabic"/>
          <w:color w:val="000000"/>
          <w:sz w:val="28"/>
          <w:szCs w:val="28"/>
          <w:rtl/>
        </w:rPr>
        <w:t>وعن تلك التي تبدي التزاماً بالاستفادة إلى أقصى حدّ من الموارد المتوفّرة، والتي لديها سمعة حسنة في تحقيق الأهداف وتسليم البرامج والخدمات المخطّط لها</w:t>
      </w:r>
      <w:r w:rsidR="00232143" w:rsidRPr="00724309" w:rsidDel="00232143">
        <w:rPr>
          <w:rFonts w:ascii="Simplified Arabic" w:hAnsi="Simplified Arabic" w:cs="Simplified Arabic"/>
          <w:color w:val="000000"/>
          <w:sz w:val="28"/>
          <w:szCs w:val="28"/>
          <w:rtl/>
        </w:rPr>
        <w:t xml:space="preserve"> </w:t>
      </w:r>
    </w:p>
    <w:p w14:paraId="2CD27C8A" w14:textId="77777777" w:rsidR="00514DE3" w:rsidRPr="00724309" w:rsidRDefault="00514DE3" w:rsidP="00514DE3">
      <w:pPr>
        <w:bidi/>
        <w:spacing w:after="240"/>
        <w:rPr>
          <w:rFonts w:ascii="Simplified Arabic" w:hAnsi="Simplified Arabic" w:cs="Simplified Arabic"/>
          <w:color w:val="000000"/>
          <w:sz w:val="28"/>
          <w:szCs w:val="28"/>
          <w:rtl/>
        </w:rPr>
      </w:pPr>
    </w:p>
    <w:p w14:paraId="323BD47A" w14:textId="77777777" w:rsidR="001E6A93" w:rsidRPr="00724309" w:rsidRDefault="001E6A93" w:rsidP="00E73BA9">
      <w:pPr>
        <w:bidi/>
        <w:spacing w:after="240"/>
        <w:jc w:val="center"/>
        <w:rPr>
          <w:rFonts w:ascii="Simplified Arabic" w:hAnsi="Simplified Arabic" w:cs="Simplified Arabic"/>
          <w:sz w:val="28"/>
          <w:szCs w:val="28"/>
          <w:rtl/>
        </w:rPr>
      </w:pPr>
      <w:r w:rsidRPr="00724309">
        <w:rPr>
          <w:rFonts w:ascii="Simplified Arabic" w:hAnsi="Simplified Arabic" w:cs="Simplified Arabic"/>
          <w:color w:val="000000"/>
          <w:sz w:val="28"/>
          <w:szCs w:val="28"/>
          <w:rtl/>
        </w:rPr>
        <w:t xml:space="preserve"> # # #</w:t>
      </w:r>
    </w:p>
    <w:p w14:paraId="22008AE9" w14:textId="77777777" w:rsidR="00514DE3" w:rsidRDefault="00514DE3" w:rsidP="000254C2">
      <w:pPr>
        <w:bidi/>
        <w:rPr>
          <w:rFonts w:ascii="Simplified Arabic" w:hAnsi="Simplified Arabic" w:cs="Simplified Arabic"/>
          <w:b/>
          <w:bCs/>
          <w:i/>
          <w:iCs/>
          <w:szCs w:val="20"/>
          <w:rtl/>
        </w:rPr>
      </w:pPr>
    </w:p>
    <w:p w14:paraId="3C5311A1" w14:textId="77777777" w:rsidR="000254C2" w:rsidRPr="00514DE3" w:rsidRDefault="000254C2" w:rsidP="00514DE3">
      <w:pPr>
        <w:bidi/>
        <w:rPr>
          <w:rFonts w:ascii="Simplified Arabic" w:hAnsi="Simplified Arabic" w:cs="Simplified Arabic"/>
          <w:b/>
          <w:i/>
          <w:szCs w:val="20"/>
          <w:rtl/>
        </w:rPr>
      </w:pPr>
      <w:r w:rsidRPr="00514DE3">
        <w:rPr>
          <w:rFonts w:ascii="Simplified Arabic" w:hAnsi="Simplified Arabic" w:cs="Simplified Arabic"/>
          <w:b/>
          <w:bCs/>
          <w:i/>
          <w:iCs/>
          <w:szCs w:val="20"/>
          <w:rtl/>
        </w:rPr>
        <w:t>نبذة عن شركة فورد موتور كومباني</w:t>
      </w:r>
    </w:p>
    <w:p w14:paraId="266EC88F" w14:textId="26BB9447" w:rsidR="00213BC6" w:rsidRPr="00514DE3" w:rsidRDefault="00213BC6" w:rsidP="00213BC6">
      <w:pPr>
        <w:bidi/>
        <w:rPr>
          <w:rFonts w:ascii="Simplified Arabic" w:hAnsi="Simplified Arabic" w:cs="Simplified Arabic"/>
          <w:szCs w:val="20"/>
          <w:rtl/>
        </w:rPr>
      </w:pPr>
      <w:bookmarkStart w:id="1" w:name="date"/>
      <w:bookmarkEnd w:id="1"/>
      <w:r w:rsidRPr="00514DE3">
        <w:rPr>
          <w:rFonts w:ascii="Simplified Arabic" w:hAnsi="Simplified Arabic" w:cs="Simplified Arabic"/>
          <w:iCs/>
          <w:szCs w:val="20"/>
          <w:rtl/>
        </w:rPr>
        <w:lastRenderedPageBreak/>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200,000 موظف في كافة أرجاء العالم. لمزيد من المعلومات حول فورد ومنتجاتها وشركة فورد موتور كريديت، يرجى زيارة الموقع الإلكتروني</w:t>
      </w:r>
      <w:r w:rsidRPr="00514DE3">
        <w:rPr>
          <w:rFonts w:ascii="Simplified Arabic" w:hAnsi="Simplified Arabic" w:cs="Simplified Arabic"/>
          <w:i/>
          <w:szCs w:val="20"/>
          <w:rtl/>
        </w:rPr>
        <w:t xml:space="preserve"> </w:t>
      </w:r>
      <w:hyperlink r:id="rId14" w:history="1">
        <w:r w:rsidRPr="00514DE3">
          <w:rPr>
            <w:rStyle w:val="Hyperlink"/>
            <w:rFonts w:ascii="Simplified Arabic" w:hAnsi="Simplified Arabic" w:cs="Simplified Arabic"/>
            <w:i/>
            <w:szCs w:val="20"/>
          </w:rPr>
          <w:t>www.corporate.ford.com</w:t>
        </w:r>
      </w:hyperlink>
      <w:r w:rsidRPr="00514DE3">
        <w:rPr>
          <w:rStyle w:val="Hyperlink"/>
          <w:rFonts w:ascii="Simplified Arabic" w:hAnsi="Simplified Arabic" w:cs="Simplified Arabic"/>
          <w:i/>
          <w:szCs w:val="20"/>
        </w:rPr>
        <w:t>.</w:t>
      </w:r>
      <w:r w:rsidRPr="00514DE3">
        <w:rPr>
          <w:rStyle w:val="Hyperlink"/>
          <w:rFonts w:ascii="Simplified Arabic" w:hAnsi="Simplified Arabic" w:cs="Simplified Arabic"/>
          <w:i/>
          <w:szCs w:val="20"/>
          <w:rtl/>
        </w:rPr>
        <w:br/>
      </w:r>
    </w:p>
    <w:p w14:paraId="620A67ED" w14:textId="27489F44" w:rsidR="007A7C38" w:rsidRPr="00724309" w:rsidRDefault="00213BC6" w:rsidP="00213BC6">
      <w:pPr>
        <w:bidi/>
        <w:rPr>
          <w:rFonts w:ascii="Simplified Arabic" w:hAnsi="Simplified Arabic" w:cs="Simplified Arabic"/>
          <w:i/>
          <w:color w:val="0000FF"/>
          <w:sz w:val="28"/>
          <w:szCs w:val="28"/>
          <w:u w:val="single"/>
          <w:rtl/>
        </w:rPr>
      </w:pPr>
      <w:r w:rsidRPr="00514DE3">
        <w:rPr>
          <w:rFonts w:ascii="Simplified Arabic" w:hAnsi="Simplified Arabic" w:cs="Simplified Arabic"/>
          <w:i/>
          <w:iCs/>
          <w:color w:val="00000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15" w:history="1">
        <w:r w:rsidRPr="00514DE3">
          <w:rPr>
            <w:rStyle w:val="Hyperlink"/>
            <w:rFonts w:ascii="Simplified Arabic" w:hAnsi="Simplified Arabic" w:cs="Simplified Arabic"/>
            <w:i/>
            <w:iCs/>
            <w:szCs w:val="20"/>
            <w:rtl/>
          </w:rPr>
          <w:t xml:space="preserve"> </w:t>
        </w:r>
        <w:r w:rsidRPr="00514DE3">
          <w:rPr>
            <w:rStyle w:val="Hyperlink"/>
            <w:rFonts w:ascii="Simplified Arabic" w:hAnsi="Simplified Arabic" w:cs="Simplified Arabic"/>
            <w:i/>
            <w:iCs/>
            <w:szCs w:val="20"/>
          </w:rPr>
          <w:t>www.me.ford.com</w:t>
        </w:r>
      </w:hyperlink>
      <w:r w:rsidRPr="00514DE3">
        <w:rPr>
          <w:rFonts w:ascii="Simplified Arabic" w:hAnsi="Simplified Arabic" w:cs="Simplified Arabic"/>
          <w:szCs w:val="20"/>
        </w:rPr>
        <w:t>.</w:t>
      </w:r>
      <w:r w:rsidRPr="00514DE3">
        <w:rPr>
          <w:rFonts w:ascii="Simplified Arabic" w:hAnsi="Simplified Arabic" w:cs="Simplified Arabic"/>
          <w:szCs w:val="20"/>
          <w:rtl/>
        </w:rPr>
        <w:br/>
      </w:r>
      <w:r w:rsidRPr="00724309">
        <w:rPr>
          <w:rFonts w:ascii="Simplified Arabic" w:hAnsi="Simplified Arabic" w:cs="Simplified Arabic"/>
          <w:sz w:val="28"/>
          <w:szCs w:val="28"/>
          <w:rtl/>
        </w:rPr>
        <w:br/>
      </w:r>
      <w:r w:rsidRPr="00514DE3">
        <w:rPr>
          <w:rFonts w:ascii="Simplified Arabic" w:hAnsi="Simplified Arabic" w:cs="Simplified Arabic"/>
          <w:i/>
          <w:iCs/>
          <w:color w:val="00000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r w:rsidRPr="00514DE3">
        <w:rPr>
          <w:rFonts w:ascii="Simplified Arabic" w:hAnsi="Simplified Arabic" w:cs="Simplified Arabic"/>
          <w:color w:val="000000"/>
          <w:szCs w:val="20"/>
          <w:rtl/>
        </w:rPr>
        <w:t>.</w:t>
      </w:r>
      <w:r w:rsidRPr="00724309">
        <w:rPr>
          <w:rFonts w:ascii="Simplified Arabic" w:hAnsi="Simplified Arabic" w:cs="Simplified Arabic"/>
          <w:color w:val="000000"/>
          <w:sz w:val="28"/>
          <w:szCs w:val="28"/>
          <w:rtl/>
        </w:rPr>
        <w:br/>
      </w:r>
      <w:r w:rsidRPr="00724309">
        <w:rPr>
          <w:rFonts w:ascii="Simplified Arabic" w:hAnsi="Simplified Arabic" w:cs="Simplified Arabic"/>
          <w:color w:val="000000"/>
          <w:sz w:val="28"/>
          <w:szCs w:val="28"/>
          <w:rtl/>
        </w:rPr>
        <w:br/>
      </w:r>
    </w:p>
    <w:tbl>
      <w:tblPr>
        <w:bidiVisual/>
        <w:tblW w:w="6948" w:type="dxa"/>
        <w:tblLayout w:type="fixed"/>
        <w:tblLook w:val="0000" w:firstRow="0" w:lastRow="0" w:firstColumn="0" w:lastColumn="0" w:noHBand="0" w:noVBand="0"/>
      </w:tblPr>
      <w:tblGrid>
        <w:gridCol w:w="1188"/>
        <w:gridCol w:w="2880"/>
        <w:gridCol w:w="2880"/>
      </w:tblGrid>
      <w:tr w:rsidR="00213BC6" w:rsidRPr="00724309" w14:paraId="30E03391" w14:textId="77777777" w:rsidTr="00213BC6">
        <w:trPr>
          <w:trHeight w:val="490"/>
        </w:trPr>
        <w:tc>
          <w:tcPr>
            <w:tcW w:w="1188" w:type="dxa"/>
          </w:tcPr>
          <w:p w14:paraId="4441E0D7" w14:textId="77777777" w:rsidR="00213BC6" w:rsidRPr="00514DE3" w:rsidRDefault="00213BC6" w:rsidP="008775C6">
            <w:pPr>
              <w:bidi/>
              <w:ind w:right="-108"/>
              <w:rPr>
                <w:rFonts w:ascii="Simplified Arabic" w:hAnsi="Simplified Arabic" w:cs="Simplified Arabic"/>
                <w:szCs w:val="20"/>
                <w:rtl/>
              </w:rPr>
            </w:pPr>
            <w:r w:rsidRPr="00514DE3">
              <w:rPr>
                <w:rFonts w:ascii="Simplified Arabic" w:hAnsi="Simplified Arabic" w:cs="Simplified Arabic"/>
                <w:b/>
                <w:bCs/>
                <w:iCs/>
                <w:szCs w:val="20"/>
                <w:rtl/>
              </w:rPr>
              <w:t>جهات الاتصال:</w:t>
            </w:r>
          </w:p>
        </w:tc>
        <w:tc>
          <w:tcPr>
            <w:tcW w:w="2880" w:type="dxa"/>
          </w:tcPr>
          <w:p w14:paraId="2E5B679B" w14:textId="77777777" w:rsidR="00213BC6" w:rsidRPr="00514DE3" w:rsidRDefault="00213BC6" w:rsidP="00106C6E">
            <w:pPr>
              <w:bidi/>
              <w:rPr>
                <w:rFonts w:ascii="Simplified Arabic" w:hAnsi="Simplified Arabic" w:cs="Simplified Arabic"/>
                <w:szCs w:val="20"/>
                <w:rtl/>
              </w:rPr>
            </w:pPr>
            <w:r w:rsidRPr="00514DE3">
              <w:rPr>
                <w:rFonts w:ascii="Simplified Arabic" w:hAnsi="Simplified Arabic" w:cs="Simplified Arabic"/>
                <w:szCs w:val="20"/>
                <w:rtl/>
              </w:rPr>
              <w:t xml:space="preserve">براوبايلين جيتجواجون  </w:t>
            </w:r>
          </w:p>
          <w:p w14:paraId="03A27470" w14:textId="77777777" w:rsidR="00213BC6" w:rsidRPr="00514DE3" w:rsidRDefault="00213BC6" w:rsidP="00AD7284">
            <w:pPr>
              <w:bidi/>
              <w:ind w:right="-108"/>
              <w:rPr>
                <w:rFonts w:ascii="Simplified Arabic" w:hAnsi="Simplified Arabic" w:cs="Simplified Arabic"/>
                <w:szCs w:val="20"/>
                <w:rtl/>
              </w:rPr>
            </w:pPr>
            <w:r w:rsidRPr="00514DE3">
              <w:rPr>
                <w:rFonts w:ascii="Simplified Arabic" w:hAnsi="Simplified Arabic" w:cs="Simplified Arabic"/>
                <w:szCs w:val="20"/>
                <w:rtl/>
              </w:rPr>
              <w:t>فورد الشرق الأوسط وأفريقيا</w:t>
            </w:r>
          </w:p>
        </w:tc>
        <w:tc>
          <w:tcPr>
            <w:tcW w:w="2880" w:type="dxa"/>
          </w:tcPr>
          <w:p w14:paraId="18609A59" w14:textId="77777777" w:rsidR="00213BC6" w:rsidRPr="00514DE3" w:rsidRDefault="00213BC6" w:rsidP="008775C6">
            <w:pPr>
              <w:bidi/>
              <w:ind w:left="-222" w:firstLine="222"/>
              <w:rPr>
                <w:rFonts w:ascii="Simplified Arabic" w:hAnsi="Simplified Arabic" w:cs="Simplified Arabic"/>
                <w:szCs w:val="20"/>
                <w:rtl/>
              </w:rPr>
            </w:pPr>
            <w:r w:rsidRPr="00514DE3">
              <w:rPr>
                <w:rFonts w:ascii="Simplified Arabic" w:hAnsi="Simplified Arabic" w:cs="Simplified Arabic"/>
                <w:szCs w:val="20"/>
                <w:rtl/>
              </w:rPr>
              <w:t>رشا غانم</w:t>
            </w:r>
          </w:p>
          <w:p w14:paraId="4D0E18F4" w14:textId="77777777" w:rsidR="00213BC6" w:rsidRPr="00514DE3" w:rsidRDefault="00213BC6" w:rsidP="008775C6">
            <w:pPr>
              <w:bidi/>
              <w:ind w:left="-222" w:firstLine="222"/>
              <w:rPr>
                <w:rFonts w:ascii="Simplified Arabic" w:hAnsi="Simplified Arabic" w:cs="Simplified Arabic"/>
                <w:szCs w:val="20"/>
                <w:rtl/>
              </w:rPr>
            </w:pPr>
            <w:r w:rsidRPr="00514DE3">
              <w:rPr>
                <w:rFonts w:ascii="Simplified Arabic" w:hAnsi="Simplified Arabic" w:cs="Simplified Arabic"/>
                <w:szCs w:val="20"/>
                <w:rtl/>
              </w:rPr>
              <w:t>أصداء، بيرسون مارستيلر</w:t>
            </w:r>
          </w:p>
        </w:tc>
      </w:tr>
      <w:tr w:rsidR="00213BC6" w:rsidRPr="00724309" w14:paraId="5BDBCB8B" w14:textId="77777777" w:rsidTr="00213BC6">
        <w:tc>
          <w:tcPr>
            <w:tcW w:w="1188" w:type="dxa"/>
          </w:tcPr>
          <w:p w14:paraId="2426FCDF" w14:textId="77777777" w:rsidR="00213BC6" w:rsidRPr="00514DE3" w:rsidRDefault="00213BC6" w:rsidP="008775C6">
            <w:pPr>
              <w:rPr>
                <w:rFonts w:ascii="Simplified Arabic" w:hAnsi="Simplified Arabic" w:cs="Simplified Arabic"/>
                <w:szCs w:val="20"/>
              </w:rPr>
            </w:pPr>
          </w:p>
        </w:tc>
        <w:tc>
          <w:tcPr>
            <w:tcW w:w="2880" w:type="dxa"/>
          </w:tcPr>
          <w:p w14:paraId="06BFBD86" w14:textId="77777777" w:rsidR="00213BC6" w:rsidRPr="00514DE3" w:rsidRDefault="00213BC6" w:rsidP="008775C6">
            <w:pPr>
              <w:bidi/>
              <w:rPr>
                <w:rFonts w:ascii="Simplified Arabic" w:hAnsi="Simplified Arabic" w:cs="Simplified Arabic"/>
                <w:szCs w:val="20"/>
                <w:rtl/>
              </w:rPr>
            </w:pPr>
            <w:r w:rsidRPr="00514DE3">
              <w:rPr>
                <w:rFonts w:ascii="Simplified Arabic" w:hAnsi="Simplified Arabic" w:cs="Simplified Arabic"/>
                <w:szCs w:val="20"/>
                <w:cs/>
              </w:rPr>
              <w:t>‎</w:t>
            </w:r>
            <w:r w:rsidRPr="00514DE3">
              <w:rPr>
                <w:rFonts w:ascii="Simplified Arabic" w:hAnsi="Simplified Arabic" w:cs="Simplified Arabic"/>
                <w:szCs w:val="20"/>
                <w:rtl/>
                <w:cs/>
              </w:rPr>
              <w:t>971-4-3327767</w:t>
            </w:r>
          </w:p>
        </w:tc>
        <w:tc>
          <w:tcPr>
            <w:tcW w:w="2880" w:type="dxa"/>
          </w:tcPr>
          <w:p w14:paraId="314FC23F" w14:textId="77777777" w:rsidR="00213BC6" w:rsidRPr="00514DE3" w:rsidRDefault="00213BC6" w:rsidP="008775C6">
            <w:pPr>
              <w:bidi/>
              <w:ind w:left="-222" w:firstLine="222"/>
              <w:rPr>
                <w:rFonts w:ascii="Simplified Arabic" w:hAnsi="Simplified Arabic" w:cs="Simplified Arabic"/>
                <w:szCs w:val="20"/>
                <w:rtl/>
              </w:rPr>
            </w:pPr>
            <w:r w:rsidRPr="00514DE3">
              <w:rPr>
                <w:rFonts w:ascii="Simplified Arabic" w:hAnsi="Simplified Arabic" w:cs="Simplified Arabic"/>
                <w:szCs w:val="20"/>
                <w:cs/>
              </w:rPr>
              <w:t>‎</w:t>
            </w:r>
            <w:r w:rsidRPr="00514DE3">
              <w:rPr>
                <w:rFonts w:ascii="Simplified Arabic" w:hAnsi="Simplified Arabic" w:cs="Simplified Arabic"/>
                <w:szCs w:val="20"/>
                <w:rtl/>
                <w:cs/>
              </w:rPr>
              <w:t>971-4-4507600</w:t>
            </w:r>
          </w:p>
        </w:tc>
      </w:tr>
      <w:tr w:rsidR="00213BC6" w:rsidRPr="00724309" w14:paraId="790F75AF" w14:textId="77777777" w:rsidTr="00213BC6">
        <w:tc>
          <w:tcPr>
            <w:tcW w:w="1188" w:type="dxa"/>
          </w:tcPr>
          <w:p w14:paraId="1A1C797A" w14:textId="77777777" w:rsidR="00213BC6" w:rsidRPr="00514DE3" w:rsidRDefault="00213BC6" w:rsidP="008775C6">
            <w:pPr>
              <w:rPr>
                <w:rFonts w:ascii="Simplified Arabic" w:hAnsi="Simplified Arabic" w:cs="Simplified Arabic"/>
                <w:szCs w:val="20"/>
              </w:rPr>
            </w:pPr>
          </w:p>
        </w:tc>
        <w:tc>
          <w:tcPr>
            <w:tcW w:w="2880" w:type="dxa"/>
          </w:tcPr>
          <w:p w14:paraId="7AD7425A" w14:textId="01F4F11C" w:rsidR="00213BC6" w:rsidRDefault="00316619" w:rsidP="00CF19B6">
            <w:pPr>
              <w:bidi/>
              <w:rPr>
                <w:rFonts w:ascii="Simplified Arabic" w:hAnsi="Simplified Arabic" w:cs="Simplified Arabic"/>
                <w:szCs w:val="20"/>
                <w:rtl/>
              </w:rPr>
            </w:pPr>
            <w:hyperlink r:id="rId16" w:history="1">
              <w:r w:rsidR="00514DE3" w:rsidRPr="00E26F6B">
                <w:rPr>
                  <w:rStyle w:val="Hyperlink"/>
                  <w:rFonts w:ascii="Simplified Arabic" w:hAnsi="Simplified Arabic" w:cs="Simplified Arabic"/>
                  <w:szCs w:val="20"/>
                </w:rPr>
                <w:t>pjitjuaj@ford.com</w:t>
              </w:r>
            </w:hyperlink>
          </w:p>
          <w:p w14:paraId="516CF8F6" w14:textId="77777777" w:rsidR="00514DE3" w:rsidRPr="00514DE3" w:rsidRDefault="00514DE3" w:rsidP="00514DE3">
            <w:pPr>
              <w:bidi/>
              <w:rPr>
                <w:rFonts w:ascii="Simplified Arabic" w:hAnsi="Simplified Arabic" w:cs="Simplified Arabic"/>
                <w:szCs w:val="20"/>
                <w:rtl/>
              </w:rPr>
            </w:pPr>
          </w:p>
        </w:tc>
        <w:tc>
          <w:tcPr>
            <w:tcW w:w="2880" w:type="dxa"/>
          </w:tcPr>
          <w:p w14:paraId="4A534F21" w14:textId="77777777" w:rsidR="00213BC6" w:rsidRPr="00514DE3" w:rsidRDefault="00316619" w:rsidP="008775C6">
            <w:pPr>
              <w:bidi/>
              <w:rPr>
                <w:rFonts w:ascii="Simplified Arabic" w:hAnsi="Simplified Arabic" w:cs="Simplified Arabic"/>
                <w:szCs w:val="20"/>
                <w:rtl/>
              </w:rPr>
            </w:pPr>
            <w:hyperlink r:id="rId17" w:history="1">
              <w:r w:rsidR="00BA6054" w:rsidRPr="00514DE3">
                <w:rPr>
                  <w:rStyle w:val="Hyperlink"/>
                  <w:rFonts w:ascii="Simplified Arabic" w:hAnsi="Simplified Arabic" w:cs="Simplified Arabic"/>
                  <w:szCs w:val="20"/>
                </w:rPr>
                <w:t xml:space="preserve"> rasha.ghanem@bm.com</w:t>
              </w:r>
            </w:hyperlink>
          </w:p>
        </w:tc>
      </w:tr>
    </w:tbl>
    <w:p w14:paraId="6122AC77" w14:textId="77777777" w:rsidR="008270D6" w:rsidRPr="00724309" w:rsidRDefault="008270D6" w:rsidP="00E73BA9">
      <w:pPr>
        <w:spacing w:after="240"/>
        <w:rPr>
          <w:rFonts w:ascii="Simplified Arabic" w:hAnsi="Simplified Arabic" w:cs="Simplified Arabic"/>
          <w:sz w:val="28"/>
          <w:szCs w:val="28"/>
        </w:rPr>
      </w:pPr>
    </w:p>
    <w:sectPr w:rsidR="008270D6" w:rsidRPr="00724309" w:rsidSect="008270D6">
      <w:headerReference w:type="default" r:id="rId18"/>
      <w:footerReference w:type="even" r:id="rId19"/>
      <w:footerReference w:type="default" r:id="rId20"/>
      <w:headerReference w:type="first" r:id="rId21"/>
      <w:footerReference w:type="first" r:id="rId22"/>
      <w:pgSz w:w="12240" w:h="15840" w:code="1"/>
      <w:pgMar w:top="1079" w:right="1440" w:bottom="1079" w:left="1440" w:header="899" w:footer="4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E1B" w14:textId="77777777" w:rsidR="00316619" w:rsidRDefault="00316619">
      <w:r>
        <w:separator/>
      </w:r>
    </w:p>
  </w:endnote>
  <w:endnote w:type="continuationSeparator" w:id="0">
    <w:p w14:paraId="52F4A344" w14:textId="77777777" w:rsidR="00316619" w:rsidRDefault="0031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1F4C" w14:textId="77777777" w:rsidR="005F127E" w:rsidRDefault="005F127E" w:rsidP="008270D6">
    <w:pPr>
      <w:pStyle w:val="Foot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3C676A45" w14:textId="77777777" w:rsidR="005F127E" w:rsidRDefault="005F127E" w:rsidP="008270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DE88" w14:textId="2DB0AA81" w:rsidR="005F127E" w:rsidRPr="00802191" w:rsidRDefault="00213BC6" w:rsidP="00213BC6">
    <w:pPr>
      <w:pStyle w:val="Footer"/>
      <w:bidi/>
      <w:jc w:val="center"/>
      <w:rPr>
        <w:rFonts w:cs="Times New Roman"/>
        <w:iCs/>
        <w:sz w:val="18"/>
        <w:szCs w:val="18"/>
        <w:rtl/>
      </w:rPr>
    </w:pPr>
    <w:r w:rsidRPr="00802191">
      <w:rPr>
        <w:rFonts w:cs="Times New Roman"/>
        <w:sz w:val="18"/>
        <w:szCs w:val="18"/>
        <w:rtl/>
      </w:rPr>
      <w:t xml:space="preserve"> للاطلاع على النشرات الإخباريّة والمواد المختصّة والصور الفوتوغرافية وتسجيلات الفيديو العالية الدقة، يرجى زيارة موقع</w:t>
    </w:r>
    <w:hyperlink r:id="rId1" w:history="1">
      <w:r w:rsidRPr="00802191">
        <w:rPr>
          <w:rStyle w:val="Hyperlink"/>
          <w:rFonts w:cs="Times New Roman"/>
          <w:sz w:val="18"/>
          <w:szCs w:val="18"/>
          <w:rtl/>
        </w:rPr>
        <w:t xml:space="preserve"> </w:t>
      </w:r>
      <w:r w:rsidRPr="00802191">
        <w:rPr>
          <w:rStyle w:val="Hyperlink"/>
          <w:rFonts w:cs="Times New Roman"/>
          <w:sz w:val="18"/>
          <w:szCs w:val="18"/>
        </w:rPr>
        <w:t>www.media.ford.com</w:t>
      </w:r>
    </w:hyperlink>
    <w:r w:rsidRPr="00802191">
      <w:rPr>
        <w:rFonts w:cs="Times New Roman"/>
        <w:sz w:val="18"/>
        <w:szCs w:val="18"/>
      </w:rPr>
      <w:t>.</w:t>
    </w:r>
    <w:r w:rsidRPr="00802191">
      <w:rPr>
        <w:rFonts w:cs="Times New Roman"/>
        <w:sz w:val="18"/>
        <w:szCs w:val="18"/>
        <w:rtl/>
      </w:rPr>
      <w:t xml:space="preserve">  </w:t>
    </w:r>
    <w:r w:rsidRPr="00802191">
      <w:rPr>
        <w:rFonts w:cs="Times New Roman"/>
        <w:sz w:val="18"/>
        <w:szCs w:val="18"/>
        <w:rtl/>
      </w:rPr>
      <w:br/>
      <w:t>وندعوكم لمتابعتنا عبر موقع</w:t>
    </w:r>
    <w:hyperlink r:id="rId2" w:history="1">
      <w:r w:rsidRPr="00802191">
        <w:rPr>
          <w:rStyle w:val="Hyperlink"/>
          <w:rFonts w:cs="Times New Roman"/>
          <w:iCs/>
          <w:sz w:val="18"/>
          <w:szCs w:val="18"/>
          <w:rtl/>
        </w:rPr>
        <w:t xml:space="preserve"> </w:t>
      </w:r>
      <w:r w:rsidRPr="00802191">
        <w:rPr>
          <w:rStyle w:val="Hyperlink"/>
          <w:rFonts w:cs="Times New Roman"/>
          <w:iCs/>
          <w:sz w:val="18"/>
          <w:szCs w:val="18"/>
        </w:rPr>
        <w:t>www.facebook.com/fordmiddleeast</w:t>
      </w:r>
    </w:hyperlink>
    <w:r w:rsidRPr="00802191">
      <w:rPr>
        <w:rFonts w:cs="Times New Roman"/>
        <w:sz w:val="18"/>
        <w:szCs w:val="18"/>
        <w:rtl/>
      </w:rPr>
      <w:t xml:space="preserve">، </w:t>
    </w:r>
    <w:hyperlink r:id="rId3" w:history="1">
      <w:r w:rsidRPr="00802191">
        <w:rPr>
          <w:rStyle w:val="Hyperlink"/>
          <w:rFonts w:cs="Times New Roman"/>
          <w:iCs/>
          <w:sz w:val="18"/>
          <w:szCs w:val="18"/>
        </w:rPr>
        <w:t>www.twitter.com/fordmiddleeast</w:t>
      </w:r>
    </w:hyperlink>
    <w:r w:rsidRPr="00802191">
      <w:rPr>
        <w:rFonts w:cs="Times New Roman"/>
        <w:iCs/>
        <w:sz w:val="18"/>
        <w:szCs w:val="18"/>
        <w:rtl/>
      </w:rPr>
      <w:t xml:space="preserve"> أو </w:t>
    </w:r>
    <w:hyperlink r:id="rId4" w:history="1">
      <w:r w:rsidRPr="00802191">
        <w:rPr>
          <w:rStyle w:val="Hyperlink"/>
          <w:rFonts w:cs="Times New Roman"/>
          <w:iCs/>
          <w:sz w:val="18"/>
          <w:szCs w:val="18"/>
        </w:rPr>
        <w:t>www.instagram.com/fordmiddleeast</w:t>
      </w:r>
    </w:hyperlink>
    <w:r w:rsidRPr="00802191">
      <w:rPr>
        <w:rFonts w:cs="Times New Roman"/>
        <w:iCs/>
        <w:sz w:val="18"/>
        <w:szCs w:val="18"/>
        <w:rtl/>
      </w:rPr>
      <w:t xml:space="preserve"> أو </w:t>
    </w:r>
    <w:hyperlink r:id="rId5" w:history="1">
      <w:r w:rsidRPr="00802191">
        <w:rPr>
          <w:rStyle w:val="Hyperlink"/>
          <w:rFonts w:cs="Times New Roman"/>
          <w:iCs/>
          <w:sz w:val="18"/>
          <w:szCs w:val="18"/>
        </w:rPr>
        <w:t>www.youtube.com/fordmiddleast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D5E8" w14:textId="77777777" w:rsidR="00DB1053" w:rsidRPr="00802191" w:rsidRDefault="00DB1053" w:rsidP="00DB1053">
    <w:pPr>
      <w:pStyle w:val="Footer"/>
      <w:bidi/>
      <w:ind w:right="360"/>
      <w:jc w:val="center"/>
      <w:rPr>
        <w:rFonts w:cs="Times New Roman"/>
        <w:sz w:val="18"/>
        <w:szCs w:val="18"/>
        <w:rtl/>
      </w:rPr>
    </w:pPr>
    <w:r w:rsidRPr="00802191">
      <w:rPr>
        <w:rFonts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02191">
        <w:rPr>
          <w:rStyle w:val="Hyperlink"/>
          <w:rFonts w:cs="Times New Roman"/>
          <w:sz w:val="18"/>
          <w:szCs w:val="18"/>
          <w:rtl/>
        </w:rPr>
        <w:t xml:space="preserve"> </w:t>
      </w:r>
      <w:r w:rsidRPr="00802191">
        <w:rPr>
          <w:rStyle w:val="Hyperlink"/>
          <w:rFonts w:cs="Times New Roman"/>
          <w:sz w:val="18"/>
          <w:szCs w:val="18"/>
        </w:rPr>
        <w:t>www.media.ford.com</w:t>
      </w:r>
    </w:hyperlink>
    <w:r w:rsidRPr="00802191">
      <w:rPr>
        <w:rFonts w:cs="Times New Roman"/>
        <w:sz w:val="18"/>
        <w:szCs w:val="18"/>
      </w:rPr>
      <w:t>.</w:t>
    </w:r>
    <w:r w:rsidRPr="00802191">
      <w:rPr>
        <w:rFonts w:cs="Times New Roman"/>
        <w:sz w:val="18"/>
        <w:szCs w:val="18"/>
        <w:rtl/>
      </w:rPr>
      <w:t xml:space="preserve">  </w:t>
    </w:r>
    <w:r w:rsidRPr="00802191">
      <w:rPr>
        <w:rFonts w:cs="Times New Roman"/>
        <w:sz w:val="18"/>
        <w:szCs w:val="18"/>
        <w:rtl/>
      </w:rPr>
      <w:br/>
      <w:t>وندعوكم لمتابعتنا من خلال مواقع</w:t>
    </w:r>
    <w:hyperlink r:id="rId2" w:history="1">
      <w:r w:rsidRPr="00802191">
        <w:rPr>
          <w:rStyle w:val="Hyperlink"/>
          <w:rFonts w:cs="Times New Roman"/>
          <w:iCs/>
          <w:sz w:val="18"/>
          <w:szCs w:val="18"/>
          <w:rtl/>
        </w:rPr>
        <w:t xml:space="preserve"> </w:t>
      </w:r>
      <w:r w:rsidRPr="00802191">
        <w:rPr>
          <w:rStyle w:val="Hyperlink"/>
          <w:rFonts w:cs="Times New Roman"/>
          <w:iCs/>
          <w:sz w:val="18"/>
          <w:szCs w:val="18"/>
        </w:rPr>
        <w:t>www.facebook.com/fordmiddleeast</w:t>
      </w:r>
    </w:hyperlink>
    <w:r w:rsidRPr="00802191">
      <w:rPr>
        <w:rFonts w:cs="Times New Roman"/>
        <w:sz w:val="18"/>
        <w:szCs w:val="18"/>
        <w:rtl/>
      </w:rPr>
      <w:t xml:space="preserve">، </w:t>
    </w:r>
    <w:hyperlink r:id="rId3" w:history="1">
      <w:r w:rsidRPr="00802191">
        <w:rPr>
          <w:rStyle w:val="Hyperlink"/>
          <w:rFonts w:cs="Times New Roman"/>
          <w:iCs/>
          <w:sz w:val="18"/>
          <w:szCs w:val="18"/>
        </w:rPr>
        <w:t>www.twitter.com/fordmiddleeast</w:t>
      </w:r>
    </w:hyperlink>
    <w:r w:rsidRPr="00802191">
      <w:rPr>
        <w:rFonts w:cs="Times New Roman"/>
        <w:iCs/>
        <w:sz w:val="18"/>
        <w:szCs w:val="18"/>
        <w:rtl/>
      </w:rPr>
      <w:t xml:space="preserve">أو </w:t>
    </w:r>
    <w:hyperlink r:id="rId4" w:history="1">
      <w:r w:rsidRPr="00802191">
        <w:rPr>
          <w:rStyle w:val="Hyperlink"/>
          <w:rFonts w:cs="Times New Roman"/>
          <w:iCs/>
          <w:sz w:val="18"/>
          <w:szCs w:val="18"/>
        </w:rPr>
        <w:t>www.flickr.com/photos/fordmiddleeast</w:t>
      </w:r>
    </w:hyperlink>
    <w:r w:rsidRPr="00802191">
      <w:rPr>
        <w:rFonts w:cs="Times New Roman"/>
        <w:iCs/>
        <w:sz w:val="18"/>
        <w:szCs w:val="18"/>
        <w:rtl/>
      </w:rPr>
      <w:t xml:space="preserve"> أو </w:t>
    </w:r>
    <w:hyperlink r:id="rId5" w:history="1">
      <w:r w:rsidRPr="00802191">
        <w:rPr>
          <w:rStyle w:val="Hyperlink"/>
          <w:rFonts w:cs="Times New Roman"/>
          <w:iCs/>
          <w:sz w:val="18"/>
          <w:szCs w:val="18"/>
        </w:rPr>
        <w:t>www.youtube.com/fordmiddleast</w:t>
      </w:r>
    </w:hyperlink>
  </w:p>
  <w:p w14:paraId="05A1B460" w14:textId="69410081" w:rsidR="005F127E" w:rsidRPr="00802191" w:rsidRDefault="005F127E" w:rsidP="002E0A54">
    <w:pPr>
      <w:pStyle w:val="Footer"/>
      <w:jc w:val="center"/>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50FC9" w14:textId="77777777" w:rsidR="00316619" w:rsidRDefault="00316619">
      <w:r>
        <w:separator/>
      </w:r>
    </w:p>
  </w:footnote>
  <w:footnote w:type="continuationSeparator" w:id="0">
    <w:p w14:paraId="11DDB706" w14:textId="77777777" w:rsidR="00316619" w:rsidRDefault="0031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BE06" w14:textId="1999997D" w:rsidR="005F127E" w:rsidRDefault="005F127E">
    <w:pPr>
      <w:pStyle w:val="Header"/>
      <w:bidi/>
      <w:jc w:val="center"/>
      <w:rPr>
        <w:rtl/>
      </w:rPr>
    </w:pPr>
    <w:r>
      <w:t xml:space="preserve"> - </w:t>
    </w:r>
    <w:r>
      <w:rPr>
        <w:rFonts w:hint="cs"/>
        <w:rtl/>
      </w:rPr>
      <w:fldChar w:fldCharType="begin"/>
    </w:r>
    <w:r>
      <w:rPr>
        <w:rtl/>
      </w:rPr>
      <w:instrText xml:space="preserve"> </w:instrText>
    </w:r>
    <w:r>
      <w:instrText xml:space="preserve">PAGE   \* MERGEFORMAT </w:instrText>
    </w:r>
    <w:r>
      <w:rPr>
        <w:rFonts w:hint="cs"/>
        <w:rtl/>
      </w:rPr>
      <w:fldChar w:fldCharType="separate"/>
    </w:r>
    <w:r w:rsidR="0045759A">
      <w:rPr>
        <w:noProof/>
        <w:rtl/>
      </w:rPr>
      <w:t>3</w:t>
    </w:r>
    <w:r>
      <w:rPr>
        <w:rFonts w:hint="cs"/>
        <w:rtl/>
      </w:rPr>
      <w:fldChar w:fldCharType="end"/>
    </w:r>
    <w:r>
      <w:t xml:space="preserve"> -</w:t>
    </w:r>
  </w:p>
  <w:p w14:paraId="19D8DAED" w14:textId="77777777" w:rsidR="005F127E" w:rsidRDefault="005F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6C5C" w14:textId="098C9FF9" w:rsidR="005F127E" w:rsidRPr="00315ADB" w:rsidRDefault="00724309" w:rsidP="001D23C9">
    <w:pPr>
      <w:pStyle w:val="Header"/>
      <w:tabs>
        <w:tab w:val="left" w:pos="1483"/>
      </w:tabs>
      <w:bidi/>
      <w:ind w:left="360" w:firstLine="1080"/>
      <w:rPr>
        <w:position w:val="90"/>
        <w:rtl/>
      </w:rPr>
    </w:pPr>
    <w:r>
      <w:rPr>
        <w:rFonts w:hint="cs"/>
        <w:noProof/>
        <w:rtl/>
        <w:lang w:val="en-US"/>
      </w:rPr>
      <mc:AlternateContent>
        <mc:Choice Requires="wps">
          <w:drawing>
            <wp:anchor distT="0" distB="0" distL="114300" distR="114300" simplePos="0" relativeHeight="251657216" behindDoc="0" locked="0" layoutInCell="1" allowOverlap="1" wp14:anchorId="435268EA" wp14:editId="39F977E2">
              <wp:simplePos x="0" y="0"/>
              <wp:positionH relativeFrom="column">
                <wp:posOffset>4971251</wp:posOffset>
              </wp:positionH>
              <wp:positionV relativeFrom="paragraph">
                <wp:posOffset>113030</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71FD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45pt,8.9pt" to="391.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CouFiW3QAAAAkBAAAPAAAAZHJzL2Rvd25yZXYueG1sTI/BTsMwEETvSPyDtUjcqEMQxIQ4&#10;FQJVFYhLWySu29jEgXidxm4b/p5FHOC4M0+zM9V88r042DF2gTRczjIQlppgOmo1vG4WFwpETEgG&#10;+0BWw5eNMK9PTyosTTjSyh7WqRUcQrFEDS6loZQyNs56jLMwWGLvPYweE59jK82IRw73vcyz7EZ6&#10;7Ig/OBzsg7PN53rvNeDjcpXeVP5cdE/u5WOz2C2d2ml9fjbd34FIdkp/MPzU5+pQc6dt2JOJotdQ&#10;qPyWUTYKnsDAr7DVcH2lQNaV/L+g/gYAAP//AwBQSwECLQAUAAYACAAAACEAtoM4kv4AAADhAQAA&#10;EwAAAAAAAAAAAAAAAAAAAAAAW0NvbnRlbnRfVHlwZXNdLnhtbFBLAQItABQABgAIAAAAIQA4/SH/&#10;1gAAAJQBAAALAAAAAAAAAAAAAAAAAC8BAABfcmVscy8ucmVsc1BLAQItABQABgAIAAAAIQBTd2Fl&#10;EQIAACgEAAAOAAAAAAAAAAAAAAAAAC4CAABkcnMvZTJvRG9jLnhtbFBLAQItABQABgAIAAAAIQCo&#10;uFiW3QAAAAkBAAAPAAAAAAAAAAAAAAAAAGsEAABkcnMvZG93bnJldi54bWxQSwUGAAAAAAQABADz&#10;AAAAdQUAAAAA&#10;" strokeweight="1pt"/>
          </w:pict>
        </mc:Fallback>
      </mc:AlternateContent>
    </w:r>
    <w:r w:rsidR="005F127E">
      <w:rPr>
        <w:rFonts w:ascii="Arial" w:hAnsi="Arial" w:hint="cs"/>
        <w:b/>
        <w:bCs/>
        <w:noProof/>
        <w:sz w:val="32"/>
        <w:szCs w:val="32"/>
        <w:rtl/>
        <w:lang w:val="en-US"/>
      </w:rPr>
      <w:drawing>
        <wp:anchor distT="0" distB="0" distL="114300" distR="114300" simplePos="0" relativeHeight="251659264" behindDoc="1" locked="0" layoutInCell="1" allowOverlap="1" wp14:anchorId="43843CE0" wp14:editId="489C822F">
          <wp:simplePos x="0" y="0"/>
          <wp:positionH relativeFrom="column">
            <wp:posOffset>5349240</wp:posOffset>
          </wp:positionH>
          <wp:positionV relativeFrom="paragraph">
            <wp:posOffset>-222250</wp:posOffset>
          </wp:positionV>
          <wp:extent cx="979805" cy="1363345"/>
          <wp:effectExtent l="0" t="0" r="0" b="0"/>
          <wp:wrapThrough wrapText="bothSides">
            <wp:wrapPolygon edited="0">
              <wp:start x="0" y="0"/>
              <wp:lineTo x="0" y="604"/>
              <wp:lineTo x="1680" y="4829"/>
              <wp:lineTo x="1260" y="6338"/>
              <wp:lineTo x="1680" y="9658"/>
              <wp:lineTo x="6719" y="14487"/>
              <wp:lineTo x="0" y="17204"/>
              <wp:lineTo x="0" y="19316"/>
              <wp:lineTo x="15119" y="19920"/>
              <wp:lineTo x="16798" y="19920"/>
              <wp:lineTo x="20998" y="19316"/>
              <wp:lineTo x="20998" y="17807"/>
              <wp:lineTo x="13859" y="14487"/>
              <wp:lineTo x="18898" y="9658"/>
              <wp:lineTo x="18898" y="6338"/>
              <wp:lineTo x="18058" y="4829"/>
              <wp:lineTo x="20158" y="0"/>
              <wp:lineTo x="0" y="0"/>
            </wp:wrapPolygon>
          </wp:wrapThrough>
          <wp:docPr id="13" name="Picture 13" descr="EnvGrants_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vGrants_Main Logo"/>
                  <pic:cNvPicPr>
                    <a:picLocks noChangeAspect="1" noChangeArrowheads="1"/>
                  </pic:cNvPicPr>
                </pic:nvPicPr>
                <pic:blipFill>
                  <a:blip r:embed="rId1" cstate="print">
                    <a:clrChange>
                      <a:clrFrom>
                        <a:srgbClr val="FBFBFB"/>
                      </a:clrFrom>
                      <a:clrTo>
                        <a:srgbClr val="FBFBFB">
                          <a:alpha val="0"/>
                        </a:srgbClr>
                      </a:clrTo>
                    </a:clrChange>
                  </a:blip>
                  <a:srcRect/>
                  <a:stretch>
                    <a:fillRect/>
                  </a:stretch>
                </pic:blipFill>
                <pic:spPr bwMode="auto">
                  <a:xfrm>
                    <a:off x="0" y="0"/>
                    <a:ext cx="979805" cy="1363345"/>
                  </a:xfrm>
                  <a:prstGeom prst="rect">
                    <a:avLst/>
                  </a:prstGeom>
                  <a:noFill/>
                  <a:ln w="9525">
                    <a:noFill/>
                    <a:miter lim="800000"/>
                    <a:headEnd/>
                    <a:tailEnd/>
                  </a:ln>
                </pic:spPr>
              </pic:pic>
            </a:graphicData>
          </a:graphic>
        </wp:anchor>
      </w:drawing>
    </w:r>
    <w:r w:rsidR="005F127E">
      <w:rPr>
        <w:rFonts w:ascii="Book Antiqua" w:hAnsi="Book Antiqua"/>
        <w:smallCaps/>
        <w:sz w:val="48"/>
      </w:rPr>
      <w:t xml:space="preserve"> </w:t>
    </w:r>
    <w:r w:rsidR="005F127E">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FED"/>
    <w:multiLevelType w:val="hybridMultilevel"/>
    <w:tmpl w:val="ECB43AAA"/>
    <w:lvl w:ilvl="0" w:tplc="D8523EC6">
      <w:start w:val="1"/>
      <w:numFmt w:val="bullet"/>
      <w:lvlText w:val=""/>
      <w:lvlJc w:val="left"/>
      <w:pPr>
        <w:tabs>
          <w:tab w:val="num" w:pos="720"/>
        </w:tabs>
        <w:ind w:left="720" w:hanging="360"/>
      </w:pPr>
      <w:rPr>
        <w:rFonts w:ascii="Symbol" w:hAnsi="Symbol" w:hint="default"/>
      </w:rPr>
    </w:lvl>
    <w:lvl w:ilvl="1" w:tplc="B48C0326" w:tentative="1">
      <w:start w:val="1"/>
      <w:numFmt w:val="bullet"/>
      <w:lvlText w:val="o"/>
      <w:lvlJc w:val="left"/>
      <w:pPr>
        <w:tabs>
          <w:tab w:val="num" w:pos="1440"/>
        </w:tabs>
        <w:ind w:left="1440" w:hanging="360"/>
      </w:pPr>
      <w:rPr>
        <w:rFonts w:ascii="Courier New" w:hAnsi="Courier New" w:cs="Courier New" w:hint="default"/>
      </w:rPr>
    </w:lvl>
    <w:lvl w:ilvl="2" w:tplc="375E6FE4" w:tentative="1">
      <w:start w:val="1"/>
      <w:numFmt w:val="bullet"/>
      <w:lvlText w:val=""/>
      <w:lvlJc w:val="left"/>
      <w:pPr>
        <w:tabs>
          <w:tab w:val="num" w:pos="2160"/>
        </w:tabs>
        <w:ind w:left="2160" w:hanging="360"/>
      </w:pPr>
      <w:rPr>
        <w:rFonts w:ascii="Wingdings" w:hAnsi="Wingdings" w:hint="default"/>
      </w:rPr>
    </w:lvl>
    <w:lvl w:ilvl="3" w:tplc="E820A828" w:tentative="1">
      <w:start w:val="1"/>
      <w:numFmt w:val="bullet"/>
      <w:lvlText w:val=""/>
      <w:lvlJc w:val="left"/>
      <w:pPr>
        <w:tabs>
          <w:tab w:val="num" w:pos="2880"/>
        </w:tabs>
        <w:ind w:left="2880" w:hanging="360"/>
      </w:pPr>
      <w:rPr>
        <w:rFonts w:ascii="Symbol" w:hAnsi="Symbol" w:hint="default"/>
      </w:rPr>
    </w:lvl>
    <w:lvl w:ilvl="4" w:tplc="83B63C30" w:tentative="1">
      <w:start w:val="1"/>
      <w:numFmt w:val="bullet"/>
      <w:lvlText w:val="o"/>
      <w:lvlJc w:val="left"/>
      <w:pPr>
        <w:tabs>
          <w:tab w:val="num" w:pos="3600"/>
        </w:tabs>
        <w:ind w:left="3600" w:hanging="360"/>
      </w:pPr>
      <w:rPr>
        <w:rFonts w:ascii="Courier New" w:hAnsi="Courier New" w:cs="Courier New" w:hint="default"/>
      </w:rPr>
    </w:lvl>
    <w:lvl w:ilvl="5" w:tplc="86D62EF6" w:tentative="1">
      <w:start w:val="1"/>
      <w:numFmt w:val="bullet"/>
      <w:lvlText w:val=""/>
      <w:lvlJc w:val="left"/>
      <w:pPr>
        <w:tabs>
          <w:tab w:val="num" w:pos="4320"/>
        </w:tabs>
        <w:ind w:left="4320" w:hanging="360"/>
      </w:pPr>
      <w:rPr>
        <w:rFonts w:ascii="Wingdings" w:hAnsi="Wingdings" w:hint="default"/>
      </w:rPr>
    </w:lvl>
    <w:lvl w:ilvl="6" w:tplc="17662590" w:tentative="1">
      <w:start w:val="1"/>
      <w:numFmt w:val="bullet"/>
      <w:lvlText w:val=""/>
      <w:lvlJc w:val="left"/>
      <w:pPr>
        <w:tabs>
          <w:tab w:val="num" w:pos="5040"/>
        </w:tabs>
        <w:ind w:left="5040" w:hanging="360"/>
      </w:pPr>
      <w:rPr>
        <w:rFonts w:ascii="Symbol" w:hAnsi="Symbol" w:hint="default"/>
      </w:rPr>
    </w:lvl>
    <w:lvl w:ilvl="7" w:tplc="90D0FF22" w:tentative="1">
      <w:start w:val="1"/>
      <w:numFmt w:val="bullet"/>
      <w:lvlText w:val="o"/>
      <w:lvlJc w:val="left"/>
      <w:pPr>
        <w:tabs>
          <w:tab w:val="num" w:pos="5760"/>
        </w:tabs>
        <w:ind w:left="5760" w:hanging="360"/>
      </w:pPr>
      <w:rPr>
        <w:rFonts w:ascii="Courier New" w:hAnsi="Courier New" w:cs="Courier New" w:hint="default"/>
      </w:rPr>
    </w:lvl>
    <w:lvl w:ilvl="8" w:tplc="78E0AA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A19BB"/>
    <w:multiLevelType w:val="hybridMultilevel"/>
    <w:tmpl w:val="8E943D70"/>
    <w:lvl w:ilvl="0" w:tplc="70C4ACC0">
      <w:start w:val="1"/>
      <w:numFmt w:val="bullet"/>
      <w:lvlText w:val=""/>
      <w:lvlJc w:val="left"/>
      <w:pPr>
        <w:tabs>
          <w:tab w:val="num" w:pos="720"/>
        </w:tabs>
        <w:ind w:left="720" w:hanging="360"/>
      </w:pPr>
      <w:rPr>
        <w:rFonts w:ascii="Symbol" w:hAnsi="Symbol" w:hint="default"/>
      </w:rPr>
    </w:lvl>
    <w:lvl w:ilvl="1" w:tplc="E06EA076" w:tentative="1">
      <w:start w:val="1"/>
      <w:numFmt w:val="bullet"/>
      <w:lvlText w:val="o"/>
      <w:lvlJc w:val="left"/>
      <w:pPr>
        <w:tabs>
          <w:tab w:val="num" w:pos="1440"/>
        </w:tabs>
        <w:ind w:left="1440" w:hanging="360"/>
      </w:pPr>
      <w:rPr>
        <w:rFonts w:ascii="Courier New" w:hAnsi="Courier New" w:cs="Courier New" w:hint="default"/>
      </w:rPr>
    </w:lvl>
    <w:lvl w:ilvl="2" w:tplc="6D64089C" w:tentative="1">
      <w:start w:val="1"/>
      <w:numFmt w:val="bullet"/>
      <w:lvlText w:val=""/>
      <w:lvlJc w:val="left"/>
      <w:pPr>
        <w:tabs>
          <w:tab w:val="num" w:pos="2160"/>
        </w:tabs>
        <w:ind w:left="2160" w:hanging="360"/>
      </w:pPr>
      <w:rPr>
        <w:rFonts w:ascii="Wingdings" w:hAnsi="Wingdings" w:hint="default"/>
      </w:rPr>
    </w:lvl>
    <w:lvl w:ilvl="3" w:tplc="98545C5A" w:tentative="1">
      <w:start w:val="1"/>
      <w:numFmt w:val="bullet"/>
      <w:lvlText w:val=""/>
      <w:lvlJc w:val="left"/>
      <w:pPr>
        <w:tabs>
          <w:tab w:val="num" w:pos="2880"/>
        </w:tabs>
        <w:ind w:left="2880" w:hanging="360"/>
      </w:pPr>
      <w:rPr>
        <w:rFonts w:ascii="Symbol" w:hAnsi="Symbol" w:hint="default"/>
      </w:rPr>
    </w:lvl>
    <w:lvl w:ilvl="4" w:tplc="3E222942" w:tentative="1">
      <w:start w:val="1"/>
      <w:numFmt w:val="bullet"/>
      <w:lvlText w:val="o"/>
      <w:lvlJc w:val="left"/>
      <w:pPr>
        <w:tabs>
          <w:tab w:val="num" w:pos="3600"/>
        </w:tabs>
        <w:ind w:left="3600" w:hanging="360"/>
      </w:pPr>
      <w:rPr>
        <w:rFonts w:ascii="Courier New" w:hAnsi="Courier New" w:cs="Courier New" w:hint="default"/>
      </w:rPr>
    </w:lvl>
    <w:lvl w:ilvl="5" w:tplc="4ADC64B6" w:tentative="1">
      <w:start w:val="1"/>
      <w:numFmt w:val="bullet"/>
      <w:lvlText w:val=""/>
      <w:lvlJc w:val="left"/>
      <w:pPr>
        <w:tabs>
          <w:tab w:val="num" w:pos="4320"/>
        </w:tabs>
        <w:ind w:left="4320" w:hanging="360"/>
      </w:pPr>
      <w:rPr>
        <w:rFonts w:ascii="Wingdings" w:hAnsi="Wingdings" w:hint="default"/>
      </w:rPr>
    </w:lvl>
    <w:lvl w:ilvl="6" w:tplc="FAA65B06" w:tentative="1">
      <w:start w:val="1"/>
      <w:numFmt w:val="bullet"/>
      <w:lvlText w:val=""/>
      <w:lvlJc w:val="left"/>
      <w:pPr>
        <w:tabs>
          <w:tab w:val="num" w:pos="5040"/>
        </w:tabs>
        <w:ind w:left="5040" w:hanging="360"/>
      </w:pPr>
      <w:rPr>
        <w:rFonts w:ascii="Symbol" w:hAnsi="Symbol" w:hint="default"/>
      </w:rPr>
    </w:lvl>
    <w:lvl w:ilvl="7" w:tplc="709EFB1E" w:tentative="1">
      <w:start w:val="1"/>
      <w:numFmt w:val="bullet"/>
      <w:lvlText w:val="o"/>
      <w:lvlJc w:val="left"/>
      <w:pPr>
        <w:tabs>
          <w:tab w:val="num" w:pos="5760"/>
        </w:tabs>
        <w:ind w:left="5760" w:hanging="360"/>
      </w:pPr>
      <w:rPr>
        <w:rFonts w:ascii="Courier New" w:hAnsi="Courier New" w:cs="Courier New" w:hint="default"/>
      </w:rPr>
    </w:lvl>
    <w:lvl w:ilvl="8" w:tplc="5CB4F3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971A4"/>
    <w:multiLevelType w:val="hybridMultilevel"/>
    <w:tmpl w:val="E6B2BFF2"/>
    <w:lvl w:ilvl="0" w:tplc="DEDE8598">
      <w:start w:val="1"/>
      <w:numFmt w:val="bullet"/>
      <w:lvlText w:val=""/>
      <w:lvlJc w:val="left"/>
      <w:pPr>
        <w:tabs>
          <w:tab w:val="num" w:pos="720"/>
        </w:tabs>
        <w:ind w:left="720" w:hanging="360"/>
      </w:pPr>
      <w:rPr>
        <w:rFonts w:ascii="Symbol" w:hAnsi="Symbol" w:hint="default"/>
      </w:rPr>
    </w:lvl>
    <w:lvl w:ilvl="1" w:tplc="98C41D28" w:tentative="1">
      <w:start w:val="1"/>
      <w:numFmt w:val="bullet"/>
      <w:lvlText w:val="o"/>
      <w:lvlJc w:val="left"/>
      <w:pPr>
        <w:tabs>
          <w:tab w:val="num" w:pos="1440"/>
        </w:tabs>
        <w:ind w:left="1440" w:hanging="360"/>
      </w:pPr>
      <w:rPr>
        <w:rFonts w:ascii="Courier New" w:hAnsi="Courier New" w:cs="Courier New" w:hint="default"/>
      </w:rPr>
    </w:lvl>
    <w:lvl w:ilvl="2" w:tplc="E85E112C" w:tentative="1">
      <w:start w:val="1"/>
      <w:numFmt w:val="bullet"/>
      <w:lvlText w:val=""/>
      <w:lvlJc w:val="left"/>
      <w:pPr>
        <w:tabs>
          <w:tab w:val="num" w:pos="2160"/>
        </w:tabs>
        <w:ind w:left="2160" w:hanging="360"/>
      </w:pPr>
      <w:rPr>
        <w:rFonts w:ascii="Wingdings" w:hAnsi="Wingdings" w:hint="default"/>
      </w:rPr>
    </w:lvl>
    <w:lvl w:ilvl="3" w:tplc="03648D6E" w:tentative="1">
      <w:start w:val="1"/>
      <w:numFmt w:val="bullet"/>
      <w:lvlText w:val=""/>
      <w:lvlJc w:val="left"/>
      <w:pPr>
        <w:tabs>
          <w:tab w:val="num" w:pos="2880"/>
        </w:tabs>
        <w:ind w:left="2880" w:hanging="360"/>
      </w:pPr>
      <w:rPr>
        <w:rFonts w:ascii="Symbol" w:hAnsi="Symbol" w:hint="default"/>
      </w:rPr>
    </w:lvl>
    <w:lvl w:ilvl="4" w:tplc="52A287C0" w:tentative="1">
      <w:start w:val="1"/>
      <w:numFmt w:val="bullet"/>
      <w:lvlText w:val="o"/>
      <w:lvlJc w:val="left"/>
      <w:pPr>
        <w:tabs>
          <w:tab w:val="num" w:pos="3600"/>
        </w:tabs>
        <w:ind w:left="3600" w:hanging="360"/>
      </w:pPr>
      <w:rPr>
        <w:rFonts w:ascii="Courier New" w:hAnsi="Courier New" w:cs="Courier New" w:hint="default"/>
      </w:rPr>
    </w:lvl>
    <w:lvl w:ilvl="5" w:tplc="78049A56" w:tentative="1">
      <w:start w:val="1"/>
      <w:numFmt w:val="bullet"/>
      <w:lvlText w:val=""/>
      <w:lvlJc w:val="left"/>
      <w:pPr>
        <w:tabs>
          <w:tab w:val="num" w:pos="4320"/>
        </w:tabs>
        <w:ind w:left="4320" w:hanging="360"/>
      </w:pPr>
      <w:rPr>
        <w:rFonts w:ascii="Wingdings" w:hAnsi="Wingdings" w:hint="default"/>
      </w:rPr>
    </w:lvl>
    <w:lvl w:ilvl="6" w:tplc="5C26800E" w:tentative="1">
      <w:start w:val="1"/>
      <w:numFmt w:val="bullet"/>
      <w:lvlText w:val=""/>
      <w:lvlJc w:val="left"/>
      <w:pPr>
        <w:tabs>
          <w:tab w:val="num" w:pos="5040"/>
        </w:tabs>
        <w:ind w:left="5040" w:hanging="360"/>
      </w:pPr>
      <w:rPr>
        <w:rFonts w:ascii="Symbol" w:hAnsi="Symbol" w:hint="default"/>
      </w:rPr>
    </w:lvl>
    <w:lvl w:ilvl="7" w:tplc="1DD4BD34" w:tentative="1">
      <w:start w:val="1"/>
      <w:numFmt w:val="bullet"/>
      <w:lvlText w:val="o"/>
      <w:lvlJc w:val="left"/>
      <w:pPr>
        <w:tabs>
          <w:tab w:val="num" w:pos="5760"/>
        </w:tabs>
        <w:ind w:left="5760" w:hanging="360"/>
      </w:pPr>
      <w:rPr>
        <w:rFonts w:ascii="Courier New" w:hAnsi="Courier New" w:cs="Courier New" w:hint="default"/>
      </w:rPr>
    </w:lvl>
    <w:lvl w:ilvl="8" w:tplc="2392E3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7B88"/>
    <w:multiLevelType w:val="hybridMultilevel"/>
    <w:tmpl w:val="BC14D5F2"/>
    <w:lvl w:ilvl="0" w:tplc="D206A986">
      <w:start w:val="1"/>
      <w:numFmt w:val="bullet"/>
      <w:lvlText w:val=""/>
      <w:lvlJc w:val="left"/>
      <w:pPr>
        <w:tabs>
          <w:tab w:val="num" w:pos="720"/>
        </w:tabs>
        <w:ind w:left="720" w:hanging="360"/>
      </w:pPr>
      <w:rPr>
        <w:rFonts w:ascii="Symbol" w:hAnsi="Symbol" w:hint="default"/>
      </w:rPr>
    </w:lvl>
    <w:lvl w:ilvl="1" w:tplc="1C146DA2" w:tentative="1">
      <w:start w:val="1"/>
      <w:numFmt w:val="bullet"/>
      <w:lvlText w:val="o"/>
      <w:lvlJc w:val="left"/>
      <w:pPr>
        <w:tabs>
          <w:tab w:val="num" w:pos="1440"/>
        </w:tabs>
        <w:ind w:left="1440" w:hanging="360"/>
      </w:pPr>
      <w:rPr>
        <w:rFonts w:ascii="Courier New" w:hAnsi="Courier New" w:cs="Courier New" w:hint="default"/>
      </w:rPr>
    </w:lvl>
    <w:lvl w:ilvl="2" w:tplc="7CBCB09A" w:tentative="1">
      <w:start w:val="1"/>
      <w:numFmt w:val="bullet"/>
      <w:lvlText w:val=""/>
      <w:lvlJc w:val="left"/>
      <w:pPr>
        <w:tabs>
          <w:tab w:val="num" w:pos="2160"/>
        </w:tabs>
        <w:ind w:left="2160" w:hanging="360"/>
      </w:pPr>
      <w:rPr>
        <w:rFonts w:ascii="Wingdings" w:hAnsi="Wingdings" w:hint="default"/>
      </w:rPr>
    </w:lvl>
    <w:lvl w:ilvl="3" w:tplc="A7AE4F64" w:tentative="1">
      <w:start w:val="1"/>
      <w:numFmt w:val="bullet"/>
      <w:lvlText w:val=""/>
      <w:lvlJc w:val="left"/>
      <w:pPr>
        <w:tabs>
          <w:tab w:val="num" w:pos="2880"/>
        </w:tabs>
        <w:ind w:left="2880" w:hanging="360"/>
      </w:pPr>
      <w:rPr>
        <w:rFonts w:ascii="Symbol" w:hAnsi="Symbol" w:hint="default"/>
      </w:rPr>
    </w:lvl>
    <w:lvl w:ilvl="4" w:tplc="2C24A9E0" w:tentative="1">
      <w:start w:val="1"/>
      <w:numFmt w:val="bullet"/>
      <w:lvlText w:val="o"/>
      <w:lvlJc w:val="left"/>
      <w:pPr>
        <w:tabs>
          <w:tab w:val="num" w:pos="3600"/>
        </w:tabs>
        <w:ind w:left="3600" w:hanging="360"/>
      </w:pPr>
      <w:rPr>
        <w:rFonts w:ascii="Courier New" w:hAnsi="Courier New" w:cs="Courier New" w:hint="default"/>
      </w:rPr>
    </w:lvl>
    <w:lvl w:ilvl="5" w:tplc="8932BA1C" w:tentative="1">
      <w:start w:val="1"/>
      <w:numFmt w:val="bullet"/>
      <w:lvlText w:val=""/>
      <w:lvlJc w:val="left"/>
      <w:pPr>
        <w:tabs>
          <w:tab w:val="num" w:pos="4320"/>
        </w:tabs>
        <w:ind w:left="4320" w:hanging="360"/>
      </w:pPr>
      <w:rPr>
        <w:rFonts w:ascii="Wingdings" w:hAnsi="Wingdings" w:hint="default"/>
      </w:rPr>
    </w:lvl>
    <w:lvl w:ilvl="6" w:tplc="3702BFD4" w:tentative="1">
      <w:start w:val="1"/>
      <w:numFmt w:val="bullet"/>
      <w:lvlText w:val=""/>
      <w:lvlJc w:val="left"/>
      <w:pPr>
        <w:tabs>
          <w:tab w:val="num" w:pos="5040"/>
        </w:tabs>
        <w:ind w:left="5040" w:hanging="360"/>
      </w:pPr>
      <w:rPr>
        <w:rFonts w:ascii="Symbol" w:hAnsi="Symbol" w:hint="default"/>
      </w:rPr>
    </w:lvl>
    <w:lvl w:ilvl="7" w:tplc="E3A26902" w:tentative="1">
      <w:start w:val="1"/>
      <w:numFmt w:val="bullet"/>
      <w:lvlText w:val="o"/>
      <w:lvlJc w:val="left"/>
      <w:pPr>
        <w:tabs>
          <w:tab w:val="num" w:pos="5760"/>
        </w:tabs>
        <w:ind w:left="5760" w:hanging="360"/>
      </w:pPr>
      <w:rPr>
        <w:rFonts w:ascii="Courier New" w:hAnsi="Courier New" w:cs="Courier New" w:hint="default"/>
      </w:rPr>
    </w:lvl>
    <w:lvl w:ilvl="8" w:tplc="F23695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83378"/>
    <w:multiLevelType w:val="hybridMultilevel"/>
    <w:tmpl w:val="A2261ABA"/>
    <w:lvl w:ilvl="0" w:tplc="99A6FE72">
      <w:start w:val="1"/>
      <w:numFmt w:val="bullet"/>
      <w:lvlText w:val=""/>
      <w:lvlJc w:val="left"/>
      <w:pPr>
        <w:tabs>
          <w:tab w:val="num" w:pos="1080"/>
        </w:tabs>
        <w:ind w:left="1080" w:hanging="360"/>
      </w:pPr>
      <w:rPr>
        <w:rFonts w:ascii="Symbol" w:hAnsi="Symbol" w:hint="default"/>
        <w:color w:val="000000"/>
        <w:sz w:val="20"/>
      </w:rPr>
    </w:lvl>
    <w:lvl w:ilvl="1" w:tplc="0DA0F042" w:tentative="1">
      <w:start w:val="1"/>
      <w:numFmt w:val="bullet"/>
      <w:lvlText w:val="o"/>
      <w:lvlJc w:val="left"/>
      <w:pPr>
        <w:tabs>
          <w:tab w:val="num" w:pos="1440"/>
        </w:tabs>
        <w:ind w:left="1440" w:hanging="360"/>
      </w:pPr>
      <w:rPr>
        <w:rFonts w:ascii="Courier New" w:hAnsi="Courier New" w:cs="Courier New" w:hint="default"/>
      </w:rPr>
    </w:lvl>
    <w:lvl w:ilvl="2" w:tplc="AD4A97EC" w:tentative="1">
      <w:start w:val="1"/>
      <w:numFmt w:val="bullet"/>
      <w:lvlText w:val=""/>
      <w:lvlJc w:val="left"/>
      <w:pPr>
        <w:tabs>
          <w:tab w:val="num" w:pos="2160"/>
        </w:tabs>
        <w:ind w:left="2160" w:hanging="360"/>
      </w:pPr>
      <w:rPr>
        <w:rFonts w:ascii="Wingdings" w:hAnsi="Wingdings" w:hint="default"/>
      </w:rPr>
    </w:lvl>
    <w:lvl w:ilvl="3" w:tplc="A9328376" w:tentative="1">
      <w:start w:val="1"/>
      <w:numFmt w:val="bullet"/>
      <w:lvlText w:val=""/>
      <w:lvlJc w:val="left"/>
      <w:pPr>
        <w:tabs>
          <w:tab w:val="num" w:pos="2880"/>
        </w:tabs>
        <w:ind w:left="2880" w:hanging="360"/>
      </w:pPr>
      <w:rPr>
        <w:rFonts w:ascii="Symbol" w:hAnsi="Symbol" w:hint="default"/>
      </w:rPr>
    </w:lvl>
    <w:lvl w:ilvl="4" w:tplc="AEE61E2C" w:tentative="1">
      <w:start w:val="1"/>
      <w:numFmt w:val="bullet"/>
      <w:lvlText w:val="o"/>
      <w:lvlJc w:val="left"/>
      <w:pPr>
        <w:tabs>
          <w:tab w:val="num" w:pos="3600"/>
        </w:tabs>
        <w:ind w:left="3600" w:hanging="360"/>
      </w:pPr>
      <w:rPr>
        <w:rFonts w:ascii="Courier New" w:hAnsi="Courier New" w:cs="Courier New" w:hint="default"/>
      </w:rPr>
    </w:lvl>
    <w:lvl w:ilvl="5" w:tplc="F9BC64A2" w:tentative="1">
      <w:start w:val="1"/>
      <w:numFmt w:val="bullet"/>
      <w:lvlText w:val=""/>
      <w:lvlJc w:val="left"/>
      <w:pPr>
        <w:tabs>
          <w:tab w:val="num" w:pos="4320"/>
        </w:tabs>
        <w:ind w:left="4320" w:hanging="360"/>
      </w:pPr>
      <w:rPr>
        <w:rFonts w:ascii="Wingdings" w:hAnsi="Wingdings" w:hint="default"/>
      </w:rPr>
    </w:lvl>
    <w:lvl w:ilvl="6" w:tplc="35A20EE2" w:tentative="1">
      <w:start w:val="1"/>
      <w:numFmt w:val="bullet"/>
      <w:lvlText w:val=""/>
      <w:lvlJc w:val="left"/>
      <w:pPr>
        <w:tabs>
          <w:tab w:val="num" w:pos="5040"/>
        </w:tabs>
        <w:ind w:left="5040" w:hanging="360"/>
      </w:pPr>
      <w:rPr>
        <w:rFonts w:ascii="Symbol" w:hAnsi="Symbol" w:hint="default"/>
      </w:rPr>
    </w:lvl>
    <w:lvl w:ilvl="7" w:tplc="5B58D88E" w:tentative="1">
      <w:start w:val="1"/>
      <w:numFmt w:val="bullet"/>
      <w:lvlText w:val="o"/>
      <w:lvlJc w:val="left"/>
      <w:pPr>
        <w:tabs>
          <w:tab w:val="num" w:pos="5760"/>
        </w:tabs>
        <w:ind w:left="5760" w:hanging="360"/>
      </w:pPr>
      <w:rPr>
        <w:rFonts w:ascii="Courier New" w:hAnsi="Courier New" w:cs="Courier New" w:hint="default"/>
      </w:rPr>
    </w:lvl>
    <w:lvl w:ilvl="8" w:tplc="5E5A03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44BAF5E8">
      <w:start w:val="1"/>
      <w:numFmt w:val="bullet"/>
      <w:lvlText w:val=""/>
      <w:lvlJc w:val="left"/>
      <w:pPr>
        <w:tabs>
          <w:tab w:val="num" w:pos="720"/>
        </w:tabs>
        <w:ind w:left="720" w:hanging="360"/>
      </w:pPr>
      <w:rPr>
        <w:rFonts w:ascii="Symbol" w:hAnsi="Symbol" w:hint="default"/>
      </w:rPr>
    </w:lvl>
    <w:lvl w:ilvl="1" w:tplc="70B41A0A" w:tentative="1">
      <w:start w:val="1"/>
      <w:numFmt w:val="bullet"/>
      <w:lvlText w:val="o"/>
      <w:lvlJc w:val="left"/>
      <w:pPr>
        <w:tabs>
          <w:tab w:val="num" w:pos="1440"/>
        </w:tabs>
        <w:ind w:left="1440" w:hanging="360"/>
      </w:pPr>
      <w:rPr>
        <w:rFonts w:ascii="Courier New" w:hAnsi="Courier New" w:hint="default"/>
      </w:rPr>
    </w:lvl>
    <w:lvl w:ilvl="2" w:tplc="4FF61AC8" w:tentative="1">
      <w:start w:val="1"/>
      <w:numFmt w:val="bullet"/>
      <w:lvlText w:val=""/>
      <w:lvlJc w:val="left"/>
      <w:pPr>
        <w:tabs>
          <w:tab w:val="num" w:pos="2160"/>
        </w:tabs>
        <w:ind w:left="2160" w:hanging="360"/>
      </w:pPr>
      <w:rPr>
        <w:rFonts w:ascii="Wingdings" w:hAnsi="Wingdings" w:hint="default"/>
      </w:rPr>
    </w:lvl>
    <w:lvl w:ilvl="3" w:tplc="AF6E98C8" w:tentative="1">
      <w:start w:val="1"/>
      <w:numFmt w:val="bullet"/>
      <w:lvlText w:val=""/>
      <w:lvlJc w:val="left"/>
      <w:pPr>
        <w:tabs>
          <w:tab w:val="num" w:pos="2880"/>
        </w:tabs>
        <w:ind w:left="2880" w:hanging="360"/>
      </w:pPr>
      <w:rPr>
        <w:rFonts w:ascii="Symbol" w:hAnsi="Symbol" w:hint="default"/>
      </w:rPr>
    </w:lvl>
    <w:lvl w:ilvl="4" w:tplc="9B5474F2" w:tentative="1">
      <w:start w:val="1"/>
      <w:numFmt w:val="bullet"/>
      <w:lvlText w:val="o"/>
      <w:lvlJc w:val="left"/>
      <w:pPr>
        <w:tabs>
          <w:tab w:val="num" w:pos="3600"/>
        </w:tabs>
        <w:ind w:left="3600" w:hanging="360"/>
      </w:pPr>
      <w:rPr>
        <w:rFonts w:ascii="Courier New" w:hAnsi="Courier New" w:hint="default"/>
      </w:rPr>
    </w:lvl>
    <w:lvl w:ilvl="5" w:tplc="C4D22BFE" w:tentative="1">
      <w:start w:val="1"/>
      <w:numFmt w:val="bullet"/>
      <w:lvlText w:val=""/>
      <w:lvlJc w:val="left"/>
      <w:pPr>
        <w:tabs>
          <w:tab w:val="num" w:pos="4320"/>
        </w:tabs>
        <w:ind w:left="4320" w:hanging="360"/>
      </w:pPr>
      <w:rPr>
        <w:rFonts w:ascii="Wingdings" w:hAnsi="Wingdings" w:hint="default"/>
      </w:rPr>
    </w:lvl>
    <w:lvl w:ilvl="6" w:tplc="23C6C79C" w:tentative="1">
      <w:start w:val="1"/>
      <w:numFmt w:val="bullet"/>
      <w:lvlText w:val=""/>
      <w:lvlJc w:val="left"/>
      <w:pPr>
        <w:tabs>
          <w:tab w:val="num" w:pos="5040"/>
        </w:tabs>
        <w:ind w:left="5040" w:hanging="360"/>
      </w:pPr>
      <w:rPr>
        <w:rFonts w:ascii="Symbol" w:hAnsi="Symbol" w:hint="default"/>
      </w:rPr>
    </w:lvl>
    <w:lvl w:ilvl="7" w:tplc="61882942" w:tentative="1">
      <w:start w:val="1"/>
      <w:numFmt w:val="bullet"/>
      <w:lvlText w:val="o"/>
      <w:lvlJc w:val="left"/>
      <w:pPr>
        <w:tabs>
          <w:tab w:val="num" w:pos="5760"/>
        </w:tabs>
        <w:ind w:left="5760" w:hanging="360"/>
      </w:pPr>
      <w:rPr>
        <w:rFonts w:ascii="Courier New" w:hAnsi="Courier New" w:hint="default"/>
      </w:rPr>
    </w:lvl>
    <w:lvl w:ilvl="8" w:tplc="4294AA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ABE29D8C">
      <w:start w:val="1"/>
      <w:numFmt w:val="bullet"/>
      <w:lvlText w:val=""/>
      <w:lvlJc w:val="left"/>
      <w:pPr>
        <w:tabs>
          <w:tab w:val="num" w:pos="360"/>
        </w:tabs>
        <w:ind w:left="360" w:hanging="360"/>
      </w:pPr>
      <w:rPr>
        <w:rFonts w:ascii="Symbol" w:hAnsi="Symbol" w:hint="default"/>
      </w:rPr>
    </w:lvl>
    <w:lvl w:ilvl="1" w:tplc="93CC831C" w:tentative="1">
      <w:start w:val="1"/>
      <w:numFmt w:val="bullet"/>
      <w:lvlText w:val="o"/>
      <w:lvlJc w:val="left"/>
      <w:pPr>
        <w:tabs>
          <w:tab w:val="num" w:pos="1080"/>
        </w:tabs>
        <w:ind w:left="1080" w:hanging="360"/>
      </w:pPr>
      <w:rPr>
        <w:rFonts w:ascii="Courier New" w:hAnsi="Courier New" w:cs="Courier New" w:hint="default"/>
      </w:rPr>
    </w:lvl>
    <w:lvl w:ilvl="2" w:tplc="42CE659E" w:tentative="1">
      <w:start w:val="1"/>
      <w:numFmt w:val="bullet"/>
      <w:lvlText w:val=""/>
      <w:lvlJc w:val="left"/>
      <w:pPr>
        <w:tabs>
          <w:tab w:val="num" w:pos="1800"/>
        </w:tabs>
        <w:ind w:left="1800" w:hanging="360"/>
      </w:pPr>
      <w:rPr>
        <w:rFonts w:ascii="Wingdings" w:hAnsi="Wingdings" w:hint="default"/>
      </w:rPr>
    </w:lvl>
    <w:lvl w:ilvl="3" w:tplc="F7065BE0" w:tentative="1">
      <w:start w:val="1"/>
      <w:numFmt w:val="bullet"/>
      <w:lvlText w:val=""/>
      <w:lvlJc w:val="left"/>
      <w:pPr>
        <w:tabs>
          <w:tab w:val="num" w:pos="2520"/>
        </w:tabs>
        <w:ind w:left="2520" w:hanging="360"/>
      </w:pPr>
      <w:rPr>
        <w:rFonts w:ascii="Symbol" w:hAnsi="Symbol" w:hint="default"/>
      </w:rPr>
    </w:lvl>
    <w:lvl w:ilvl="4" w:tplc="21841492" w:tentative="1">
      <w:start w:val="1"/>
      <w:numFmt w:val="bullet"/>
      <w:lvlText w:val="o"/>
      <w:lvlJc w:val="left"/>
      <w:pPr>
        <w:tabs>
          <w:tab w:val="num" w:pos="3240"/>
        </w:tabs>
        <w:ind w:left="3240" w:hanging="360"/>
      </w:pPr>
      <w:rPr>
        <w:rFonts w:ascii="Courier New" w:hAnsi="Courier New" w:cs="Courier New" w:hint="default"/>
      </w:rPr>
    </w:lvl>
    <w:lvl w:ilvl="5" w:tplc="76482D02" w:tentative="1">
      <w:start w:val="1"/>
      <w:numFmt w:val="bullet"/>
      <w:lvlText w:val=""/>
      <w:lvlJc w:val="left"/>
      <w:pPr>
        <w:tabs>
          <w:tab w:val="num" w:pos="3960"/>
        </w:tabs>
        <w:ind w:left="3960" w:hanging="360"/>
      </w:pPr>
      <w:rPr>
        <w:rFonts w:ascii="Wingdings" w:hAnsi="Wingdings" w:hint="default"/>
      </w:rPr>
    </w:lvl>
    <w:lvl w:ilvl="6" w:tplc="27486562" w:tentative="1">
      <w:start w:val="1"/>
      <w:numFmt w:val="bullet"/>
      <w:lvlText w:val=""/>
      <w:lvlJc w:val="left"/>
      <w:pPr>
        <w:tabs>
          <w:tab w:val="num" w:pos="4680"/>
        </w:tabs>
        <w:ind w:left="4680" w:hanging="360"/>
      </w:pPr>
      <w:rPr>
        <w:rFonts w:ascii="Symbol" w:hAnsi="Symbol" w:hint="default"/>
      </w:rPr>
    </w:lvl>
    <w:lvl w:ilvl="7" w:tplc="C7FCC8E8" w:tentative="1">
      <w:start w:val="1"/>
      <w:numFmt w:val="bullet"/>
      <w:lvlText w:val="o"/>
      <w:lvlJc w:val="left"/>
      <w:pPr>
        <w:tabs>
          <w:tab w:val="num" w:pos="5400"/>
        </w:tabs>
        <w:ind w:left="5400" w:hanging="360"/>
      </w:pPr>
      <w:rPr>
        <w:rFonts w:ascii="Courier New" w:hAnsi="Courier New" w:cs="Courier New" w:hint="default"/>
      </w:rPr>
    </w:lvl>
    <w:lvl w:ilvl="8" w:tplc="E0745596"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3NDKzMDMyMjQ3MDBU0lEKTi0uzszPAykwqQUAfMMv0SwAAAA="/>
  </w:docVars>
  <w:rsids>
    <w:rsidRoot w:val="001A340C"/>
    <w:rsid w:val="00000744"/>
    <w:rsid w:val="0000420C"/>
    <w:rsid w:val="00004A0E"/>
    <w:rsid w:val="00006EB4"/>
    <w:rsid w:val="0001228A"/>
    <w:rsid w:val="0001758F"/>
    <w:rsid w:val="0002445B"/>
    <w:rsid w:val="000254C2"/>
    <w:rsid w:val="00027824"/>
    <w:rsid w:val="0003137F"/>
    <w:rsid w:val="000357DB"/>
    <w:rsid w:val="0003778A"/>
    <w:rsid w:val="00043E33"/>
    <w:rsid w:val="000471B2"/>
    <w:rsid w:val="00047AEF"/>
    <w:rsid w:val="00052649"/>
    <w:rsid w:val="00054CC7"/>
    <w:rsid w:val="000629CF"/>
    <w:rsid w:val="00063BBD"/>
    <w:rsid w:val="000649FC"/>
    <w:rsid w:val="00070C7E"/>
    <w:rsid w:val="00076A07"/>
    <w:rsid w:val="000817F1"/>
    <w:rsid w:val="0008726E"/>
    <w:rsid w:val="00092460"/>
    <w:rsid w:val="00097071"/>
    <w:rsid w:val="000A2402"/>
    <w:rsid w:val="000A2769"/>
    <w:rsid w:val="000A6D78"/>
    <w:rsid w:val="000B40FA"/>
    <w:rsid w:val="000B56E6"/>
    <w:rsid w:val="000B7F87"/>
    <w:rsid w:val="000C12AF"/>
    <w:rsid w:val="000C1EC4"/>
    <w:rsid w:val="000C40D2"/>
    <w:rsid w:val="000C5974"/>
    <w:rsid w:val="000D0599"/>
    <w:rsid w:val="000D1027"/>
    <w:rsid w:val="000D1CA8"/>
    <w:rsid w:val="000D3738"/>
    <w:rsid w:val="000D3DB7"/>
    <w:rsid w:val="000D5166"/>
    <w:rsid w:val="000D64FF"/>
    <w:rsid w:val="000D7A96"/>
    <w:rsid w:val="000E148E"/>
    <w:rsid w:val="000E15E9"/>
    <w:rsid w:val="000E1D96"/>
    <w:rsid w:val="000E202E"/>
    <w:rsid w:val="000E2D55"/>
    <w:rsid w:val="000E54E9"/>
    <w:rsid w:val="000E559E"/>
    <w:rsid w:val="000E73D0"/>
    <w:rsid w:val="000F1619"/>
    <w:rsid w:val="000F3FFD"/>
    <w:rsid w:val="001013DB"/>
    <w:rsid w:val="00101AD1"/>
    <w:rsid w:val="00106C6E"/>
    <w:rsid w:val="0011073E"/>
    <w:rsid w:val="00112A85"/>
    <w:rsid w:val="00121567"/>
    <w:rsid w:val="00121E1A"/>
    <w:rsid w:val="00136787"/>
    <w:rsid w:val="001452C8"/>
    <w:rsid w:val="00147905"/>
    <w:rsid w:val="00147ED6"/>
    <w:rsid w:val="001502B7"/>
    <w:rsid w:val="00156858"/>
    <w:rsid w:val="001577DE"/>
    <w:rsid w:val="00160B2E"/>
    <w:rsid w:val="001612F4"/>
    <w:rsid w:val="0016209B"/>
    <w:rsid w:val="00162617"/>
    <w:rsid w:val="00165234"/>
    <w:rsid w:val="0016662E"/>
    <w:rsid w:val="0017308F"/>
    <w:rsid w:val="0017343C"/>
    <w:rsid w:val="0017494B"/>
    <w:rsid w:val="001809EF"/>
    <w:rsid w:val="00182A8E"/>
    <w:rsid w:val="00183E75"/>
    <w:rsid w:val="00184361"/>
    <w:rsid w:val="001870B5"/>
    <w:rsid w:val="001914C7"/>
    <w:rsid w:val="0019362E"/>
    <w:rsid w:val="001969B7"/>
    <w:rsid w:val="00197E9F"/>
    <w:rsid w:val="001A263A"/>
    <w:rsid w:val="001A340C"/>
    <w:rsid w:val="001A54FA"/>
    <w:rsid w:val="001B0EF9"/>
    <w:rsid w:val="001B650B"/>
    <w:rsid w:val="001B72AE"/>
    <w:rsid w:val="001C0B3E"/>
    <w:rsid w:val="001C32A7"/>
    <w:rsid w:val="001C3D90"/>
    <w:rsid w:val="001C4A94"/>
    <w:rsid w:val="001C4CAF"/>
    <w:rsid w:val="001C5604"/>
    <w:rsid w:val="001D194D"/>
    <w:rsid w:val="001D23C9"/>
    <w:rsid w:val="001D7E12"/>
    <w:rsid w:val="001E28D1"/>
    <w:rsid w:val="001E3F33"/>
    <w:rsid w:val="001E541D"/>
    <w:rsid w:val="001E6A93"/>
    <w:rsid w:val="001F0E5D"/>
    <w:rsid w:val="001F3626"/>
    <w:rsid w:val="001F5CB0"/>
    <w:rsid w:val="001F718C"/>
    <w:rsid w:val="001F7AA5"/>
    <w:rsid w:val="00202796"/>
    <w:rsid w:val="002072A3"/>
    <w:rsid w:val="00210CB2"/>
    <w:rsid w:val="0021269C"/>
    <w:rsid w:val="00213BC6"/>
    <w:rsid w:val="00215092"/>
    <w:rsid w:val="00220CD1"/>
    <w:rsid w:val="00231784"/>
    <w:rsid w:val="002318BC"/>
    <w:rsid w:val="00232143"/>
    <w:rsid w:val="00232AD5"/>
    <w:rsid w:val="0023703F"/>
    <w:rsid w:val="0024695D"/>
    <w:rsid w:val="0024773D"/>
    <w:rsid w:val="00247D32"/>
    <w:rsid w:val="002523A2"/>
    <w:rsid w:val="0026077A"/>
    <w:rsid w:val="002626E2"/>
    <w:rsid w:val="0026624E"/>
    <w:rsid w:val="00266E4D"/>
    <w:rsid w:val="00267060"/>
    <w:rsid w:val="00272AA5"/>
    <w:rsid w:val="00275F02"/>
    <w:rsid w:val="002776B9"/>
    <w:rsid w:val="00280A9B"/>
    <w:rsid w:val="00280CB1"/>
    <w:rsid w:val="00281595"/>
    <w:rsid w:val="00284F0C"/>
    <w:rsid w:val="002865A5"/>
    <w:rsid w:val="00287A10"/>
    <w:rsid w:val="00290B7C"/>
    <w:rsid w:val="00297FD9"/>
    <w:rsid w:val="002A5D12"/>
    <w:rsid w:val="002A73BB"/>
    <w:rsid w:val="002B19B4"/>
    <w:rsid w:val="002B6044"/>
    <w:rsid w:val="002C0F32"/>
    <w:rsid w:val="002C13BD"/>
    <w:rsid w:val="002C1913"/>
    <w:rsid w:val="002C2D11"/>
    <w:rsid w:val="002C3A89"/>
    <w:rsid w:val="002C419A"/>
    <w:rsid w:val="002C59B7"/>
    <w:rsid w:val="002C6FDC"/>
    <w:rsid w:val="002D18C9"/>
    <w:rsid w:val="002D2A61"/>
    <w:rsid w:val="002D2CA4"/>
    <w:rsid w:val="002D6C60"/>
    <w:rsid w:val="002D7167"/>
    <w:rsid w:val="002E0A54"/>
    <w:rsid w:val="002E1E06"/>
    <w:rsid w:val="002E1E69"/>
    <w:rsid w:val="002E296B"/>
    <w:rsid w:val="002E2C52"/>
    <w:rsid w:val="002E2E36"/>
    <w:rsid w:val="002E4A11"/>
    <w:rsid w:val="002E73CB"/>
    <w:rsid w:val="002E78BB"/>
    <w:rsid w:val="002F1186"/>
    <w:rsid w:val="002F3A02"/>
    <w:rsid w:val="002F4D1B"/>
    <w:rsid w:val="002F544E"/>
    <w:rsid w:val="00301192"/>
    <w:rsid w:val="00302DBC"/>
    <w:rsid w:val="00302F46"/>
    <w:rsid w:val="003049F7"/>
    <w:rsid w:val="00306632"/>
    <w:rsid w:val="00306DB2"/>
    <w:rsid w:val="00310683"/>
    <w:rsid w:val="003128F7"/>
    <w:rsid w:val="00313438"/>
    <w:rsid w:val="00313EBC"/>
    <w:rsid w:val="00316619"/>
    <w:rsid w:val="003169C4"/>
    <w:rsid w:val="00316F65"/>
    <w:rsid w:val="00321CB7"/>
    <w:rsid w:val="0032285A"/>
    <w:rsid w:val="00322B59"/>
    <w:rsid w:val="00325E68"/>
    <w:rsid w:val="00326393"/>
    <w:rsid w:val="0033109F"/>
    <w:rsid w:val="003316BE"/>
    <w:rsid w:val="00337720"/>
    <w:rsid w:val="00340C0A"/>
    <w:rsid w:val="00342AD4"/>
    <w:rsid w:val="00343B14"/>
    <w:rsid w:val="00346C93"/>
    <w:rsid w:val="00350C4F"/>
    <w:rsid w:val="00355556"/>
    <w:rsid w:val="00356B52"/>
    <w:rsid w:val="00356D58"/>
    <w:rsid w:val="00361245"/>
    <w:rsid w:val="00361ED0"/>
    <w:rsid w:val="00375631"/>
    <w:rsid w:val="00375CD8"/>
    <w:rsid w:val="00380D86"/>
    <w:rsid w:val="0039462C"/>
    <w:rsid w:val="00397429"/>
    <w:rsid w:val="003A3914"/>
    <w:rsid w:val="003A3C28"/>
    <w:rsid w:val="003A47A5"/>
    <w:rsid w:val="003A51B9"/>
    <w:rsid w:val="003B1623"/>
    <w:rsid w:val="003B274C"/>
    <w:rsid w:val="003B45E4"/>
    <w:rsid w:val="003B6958"/>
    <w:rsid w:val="003C3568"/>
    <w:rsid w:val="003C54C1"/>
    <w:rsid w:val="003D77B0"/>
    <w:rsid w:val="003E4189"/>
    <w:rsid w:val="003F09C0"/>
    <w:rsid w:val="003F1398"/>
    <w:rsid w:val="003F67F2"/>
    <w:rsid w:val="003F75A8"/>
    <w:rsid w:val="00414C9C"/>
    <w:rsid w:val="00415367"/>
    <w:rsid w:val="00416A60"/>
    <w:rsid w:val="00421043"/>
    <w:rsid w:val="00422052"/>
    <w:rsid w:val="00434757"/>
    <w:rsid w:val="004357E0"/>
    <w:rsid w:val="00437284"/>
    <w:rsid w:val="00443225"/>
    <w:rsid w:val="00446B7C"/>
    <w:rsid w:val="00456AFD"/>
    <w:rsid w:val="0045759A"/>
    <w:rsid w:val="00460011"/>
    <w:rsid w:val="00464280"/>
    <w:rsid w:val="00466E30"/>
    <w:rsid w:val="004700C7"/>
    <w:rsid w:val="00475D04"/>
    <w:rsid w:val="004772D6"/>
    <w:rsid w:val="00492662"/>
    <w:rsid w:val="00496441"/>
    <w:rsid w:val="00496634"/>
    <w:rsid w:val="00496D68"/>
    <w:rsid w:val="004A470A"/>
    <w:rsid w:val="004B12DC"/>
    <w:rsid w:val="004B2344"/>
    <w:rsid w:val="004B2368"/>
    <w:rsid w:val="004B3147"/>
    <w:rsid w:val="004C0534"/>
    <w:rsid w:val="004C73B1"/>
    <w:rsid w:val="004C7DC5"/>
    <w:rsid w:val="004D25E2"/>
    <w:rsid w:val="004D5255"/>
    <w:rsid w:val="004D7C88"/>
    <w:rsid w:val="004D7EDA"/>
    <w:rsid w:val="004E106D"/>
    <w:rsid w:val="004E1E39"/>
    <w:rsid w:val="004E4CB3"/>
    <w:rsid w:val="004E7019"/>
    <w:rsid w:val="004F0B63"/>
    <w:rsid w:val="004F253B"/>
    <w:rsid w:val="004F62D3"/>
    <w:rsid w:val="00501B99"/>
    <w:rsid w:val="00503EAB"/>
    <w:rsid w:val="00506771"/>
    <w:rsid w:val="00513BDA"/>
    <w:rsid w:val="00514DE3"/>
    <w:rsid w:val="00514EE3"/>
    <w:rsid w:val="00515F55"/>
    <w:rsid w:val="005206DC"/>
    <w:rsid w:val="005217B5"/>
    <w:rsid w:val="00524432"/>
    <w:rsid w:val="00524505"/>
    <w:rsid w:val="00526372"/>
    <w:rsid w:val="00526E56"/>
    <w:rsid w:val="005311A8"/>
    <w:rsid w:val="00534E63"/>
    <w:rsid w:val="00535EDB"/>
    <w:rsid w:val="0054052C"/>
    <w:rsid w:val="00541A8C"/>
    <w:rsid w:val="0054261B"/>
    <w:rsid w:val="00542728"/>
    <w:rsid w:val="00543EF4"/>
    <w:rsid w:val="00545580"/>
    <w:rsid w:val="0055514D"/>
    <w:rsid w:val="005633E0"/>
    <w:rsid w:val="00566C2E"/>
    <w:rsid w:val="00567773"/>
    <w:rsid w:val="0056797C"/>
    <w:rsid w:val="00570E8F"/>
    <w:rsid w:val="00570EFA"/>
    <w:rsid w:val="00571D84"/>
    <w:rsid w:val="00577774"/>
    <w:rsid w:val="00582A43"/>
    <w:rsid w:val="00591259"/>
    <w:rsid w:val="005939F3"/>
    <w:rsid w:val="0059684B"/>
    <w:rsid w:val="005A0470"/>
    <w:rsid w:val="005A05B8"/>
    <w:rsid w:val="005B24B5"/>
    <w:rsid w:val="005B4790"/>
    <w:rsid w:val="005B548C"/>
    <w:rsid w:val="005C6E8E"/>
    <w:rsid w:val="005C7BC0"/>
    <w:rsid w:val="005D31CF"/>
    <w:rsid w:val="005D6B25"/>
    <w:rsid w:val="005E0591"/>
    <w:rsid w:val="005E1963"/>
    <w:rsid w:val="005E6F63"/>
    <w:rsid w:val="005F127E"/>
    <w:rsid w:val="005F6583"/>
    <w:rsid w:val="006000D3"/>
    <w:rsid w:val="00607A96"/>
    <w:rsid w:val="0061513B"/>
    <w:rsid w:val="00622AC0"/>
    <w:rsid w:val="006263C8"/>
    <w:rsid w:val="00645487"/>
    <w:rsid w:val="00652597"/>
    <w:rsid w:val="00653B09"/>
    <w:rsid w:val="00657E71"/>
    <w:rsid w:val="00662791"/>
    <w:rsid w:val="006716A0"/>
    <w:rsid w:val="00673D88"/>
    <w:rsid w:val="00686B08"/>
    <w:rsid w:val="00696649"/>
    <w:rsid w:val="00697E08"/>
    <w:rsid w:val="006B1DEF"/>
    <w:rsid w:val="006B5112"/>
    <w:rsid w:val="006B70E0"/>
    <w:rsid w:val="006D0BAB"/>
    <w:rsid w:val="006D29C2"/>
    <w:rsid w:val="006D625E"/>
    <w:rsid w:val="006E35F9"/>
    <w:rsid w:val="006E46EB"/>
    <w:rsid w:val="006E5D59"/>
    <w:rsid w:val="006F1D73"/>
    <w:rsid w:val="006F4CF0"/>
    <w:rsid w:val="00700D69"/>
    <w:rsid w:val="00703E55"/>
    <w:rsid w:val="007049F9"/>
    <w:rsid w:val="0070783E"/>
    <w:rsid w:val="007100FC"/>
    <w:rsid w:val="0071012C"/>
    <w:rsid w:val="00712AE6"/>
    <w:rsid w:val="0071637E"/>
    <w:rsid w:val="00720ABB"/>
    <w:rsid w:val="0072192E"/>
    <w:rsid w:val="00724309"/>
    <w:rsid w:val="007266C6"/>
    <w:rsid w:val="00727D19"/>
    <w:rsid w:val="00733C43"/>
    <w:rsid w:val="0073471E"/>
    <w:rsid w:val="00736530"/>
    <w:rsid w:val="00736F06"/>
    <w:rsid w:val="00737F1B"/>
    <w:rsid w:val="00741698"/>
    <w:rsid w:val="00742E93"/>
    <w:rsid w:val="007433FE"/>
    <w:rsid w:val="00746623"/>
    <w:rsid w:val="00746744"/>
    <w:rsid w:val="007524F8"/>
    <w:rsid w:val="00754C1F"/>
    <w:rsid w:val="00756D14"/>
    <w:rsid w:val="007613D6"/>
    <w:rsid w:val="00761A94"/>
    <w:rsid w:val="0076300C"/>
    <w:rsid w:val="00763F56"/>
    <w:rsid w:val="00770386"/>
    <w:rsid w:val="007743D9"/>
    <w:rsid w:val="00774482"/>
    <w:rsid w:val="00774F68"/>
    <w:rsid w:val="00777ACD"/>
    <w:rsid w:val="00781163"/>
    <w:rsid w:val="007824E2"/>
    <w:rsid w:val="00782627"/>
    <w:rsid w:val="00783A91"/>
    <w:rsid w:val="00783B36"/>
    <w:rsid w:val="00783BE8"/>
    <w:rsid w:val="007859B7"/>
    <w:rsid w:val="00785A1D"/>
    <w:rsid w:val="00796EAE"/>
    <w:rsid w:val="00797D4C"/>
    <w:rsid w:val="007A0EA1"/>
    <w:rsid w:val="007A4291"/>
    <w:rsid w:val="007A5E0E"/>
    <w:rsid w:val="007A691B"/>
    <w:rsid w:val="007A7C38"/>
    <w:rsid w:val="007B1D28"/>
    <w:rsid w:val="007B23F6"/>
    <w:rsid w:val="007C2511"/>
    <w:rsid w:val="007C7567"/>
    <w:rsid w:val="007D256D"/>
    <w:rsid w:val="007E5167"/>
    <w:rsid w:val="007F368B"/>
    <w:rsid w:val="007F439F"/>
    <w:rsid w:val="007F7EDB"/>
    <w:rsid w:val="008001A5"/>
    <w:rsid w:val="00802191"/>
    <w:rsid w:val="008041C5"/>
    <w:rsid w:val="008117F1"/>
    <w:rsid w:val="008128B2"/>
    <w:rsid w:val="00812FEE"/>
    <w:rsid w:val="0081465A"/>
    <w:rsid w:val="00816BF5"/>
    <w:rsid w:val="008264DF"/>
    <w:rsid w:val="008270D6"/>
    <w:rsid w:val="00833FB4"/>
    <w:rsid w:val="008349C0"/>
    <w:rsid w:val="00835C52"/>
    <w:rsid w:val="008366AD"/>
    <w:rsid w:val="00836922"/>
    <w:rsid w:val="008442D5"/>
    <w:rsid w:val="00845356"/>
    <w:rsid w:val="008456ED"/>
    <w:rsid w:val="008473B5"/>
    <w:rsid w:val="00847E75"/>
    <w:rsid w:val="0085206B"/>
    <w:rsid w:val="0085290F"/>
    <w:rsid w:val="00854E30"/>
    <w:rsid w:val="00856D2F"/>
    <w:rsid w:val="00866A87"/>
    <w:rsid w:val="008775C6"/>
    <w:rsid w:val="008803A9"/>
    <w:rsid w:val="0088501C"/>
    <w:rsid w:val="00887986"/>
    <w:rsid w:val="008922F3"/>
    <w:rsid w:val="008978E1"/>
    <w:rsid w:val="008A0497"/>
    <w:rsid w:val="008A3771"/>
    <w:rsid w:val="008A3B95"/>
    <w:rsid w:val="008A40D8"/>
    <w:rsid w:val="008A47E4"/>
    <w:rsid w:val="008B767C"/>
    <w:rsid w:val="008B774F"/>
    <w:rsid w:val="008C04F3"/>
    <w:rsid w:val="008C5845"/>
    <w:rsid w:val="008D3EE2"/>
    <w:rsid w:val="008D7EF1"/>
    <w:rsid w:val="008F0C97"/>
    <w:rsid w:val="008F288A"/>
    <w:rsid w:val="008F4DD9"/>
    <w:rsid w:val="008F4E3E"/>
    <w:rsid w:val="008F576A"/>
    <w:rsid w:val="009046B4"/>
    <w:rsid w:val="009067B1"/>
    <w:rsid w:val="00906C4B"/>
    <w:rsid w:val="00915C45"/>
    <w:rsid w:val="00924862"/>
    <w:rsid w:val="009257EA"/>
    <w:rsid w:val="00932E7C"/>
    <w:rsid w:val="009423A5"/>
    <w:rsid w:val="0094442E"/>
    <w:rsid w:val="00945A59"/>
    <w:rsid w:val="00947CD0"/>
    <w:rsid w:val="0095338F"/>
    <w:rsid w:val="00955EA0"/>
    <w:rsid w:val="00961749"/>
    <w:rsid w:val="00961C22"/>
    <w:rsid w:val="00964917"/>
    <w:rsid w:val="009669CE"/>
    <w:rsid w:val="00974763"/>
    <w:rsid w:val="00976245"/>
    <w:rsid w:val="00980590"/>
    <w:rsid w:val="00981BD1"/>
    <w:rsid w:val="00982B0A"/>
    <w:rsid w:val="00983236"/>
    <w:rsid w:val="009835DC"/>
    <w:rsid w:val="00987408"/>
    <w:rsid w:val="00993813"/>
    <w:rsid w:val="009973F0"/>
    <w:rsid w:val="009A0CA9"/>
    <w:rsid w:val="009A4077"/>
    <w:rsid w:val="009A4416"/>
    <w:rsid w:val="009A614F"/>
    <w:rsid w:val="009A75A0"/>
    <w:rsid w:val="009B1213"/>
    <w:rsid w:val="009B250C"/>
    <w:rsid w:val="009C5FBD"/>
    <w:rsid w:val="009D30DC"/>
    <w:rsid w:val="009E10C2"/>
    <w:rsid w:val="009E23CD"/>
    <w:rsid w:val="009E4A0B"/>
    <w:rsid w:val="009E5D20"/>
    <w:rsid w:val="009E70D6"/>
    <w:rsid w:val="009E7D3A"/>
    <w:rsid w:val="009F0AC4"/>
    <w:rsid w:val="009F0FF2"/>
    <w:rsid w:val="00A00C74"/>
    <w:rsid w:val="00A010A5"/>
    <w:rsid w:val="00A0365E"/>
    <w:rsid w:val="00A05A60"/>
    <w:rsid w:val="00A06C6D"/>
    <w:rsid w:val="00A06FFC"/>
    <w:rsid w:val="00A105A2"/>
    <w:rsid w:val="00A13F3A"/>
    <w:rsid w:val="00A14BB5"/>
    <w:rsid w:val="00A2442A"/>
    <w:rsid w:val="00A2562C"/>
    <w:rsid w:val="00A258AE"/>
    <w:rsid w:val="00A279D0"/>
    <w:rsid w:val="00A3043B"/>
    <w:rsid w:val="00A345D1"/>
    <w:rsid w:val="00A36729"/>
    <w:rsid w:val="00A47DA5"/>
    <w:rsid w:val="00A52C21"/>
    <w:rsid w:val="00A5377E"/>
    <w:rsid w:val="00A539A2"/>
    <w:rsid w:val="00A553D3"/>
    <w:rsid w:val="00A61F4F"/>
    <w:rsid w:val="00A71A8F"/>
    <w:rsid w:val="00A73BA5"/>
    <w:rsid w:val="00A73C79"/>
    <w:rsid w:val="00A771B0"/>
    <w:rsid w:val="00A81EEA"/>
    <w:rsid w:val="00A90215"/>
    <w:rsid w:val="00AA2BFD"/>
    <w:rsid w:val="00AA69C3"/>
    <w:rsid w:val="00AA731A"/>
    <w:rsid w:val="00AB018F"/>
    <w:rsid w:val="00AB42CE"/>
    <w:rsid w:val="00AB6024"/>
    <w:rsid w:val="00AB6D5C"/>
    <w:rsid w:val="00AC08E2"/>
    <w:rsid w:val="00AC1F0B"/>
    <w:rsid w:val="00AC384E"/>
    <w:rsid w:val="00AD510B"/>
    <w:rsid w:val="00AD5604"/>
    <w:rsid w:val="00AD6821"/>
    <w:rsid w:val="00AD7284"/>
    <w:rsid w:val="00AD79E3"/>
    <w:rsid w:val="00AE5814"/>
    <w:rsid w:val="00B0078C"/>
    <w:rsid w:val="00B0633A"/>
    <w:rsid w:val="00B14A29"/>
    <w:rsid w:val="00B16261"/>
    <w:rsid w:val="00B239C7"/>
    <w:rsid w:val="00B30AFB"/>
    <w:rsid w:val="00B333B5"/>
    <w:rsid w:val="00B33861"/>
    <w:rsid w:val="00B35BE9"/>
    <w:rsid w:val="00B421E1"/>
    <w:rsid w:val="00B4287D"/>
    <w:rsid w:val="00B50951"/>
    <w:rsid w:val="00B53A31"/>
    <w:rsid w:val="00B574DF"/>
    <w:rsid w:val="00B5751C"/>
    <w:rsid w:val="00B74BAE"/>
    <w:rsid w:val="00B77E4C"/>
    <w:rsid w:val="00B815ED"/>
    <w:rsid w:val="00B94AD9"/>
    <w:rsid w:val="00B94B02"/>
    <w:rsid w:val="00B957CD"/>
    <w:rsid w:val="00B97D6E"/>
    <w:rsid w:val="00BA24E3"/>
    <w:rsid w:val="00BA6054"/>
    <w:rsid w:val="00BA6BEC"/>
    <w:rsid w:val="00BA6E52"/>
    <w:rsid w:val="00BB0685"/>
    <w:rsid w:val="00BB0E4F"/>
    <w:rsid w:val="00BB29EB"/>
    <w:rsid w:val="00BB4031"/>
    <w:rsid w:val="00BB51F1"/>
    <w:rsid w:val="00BB644F"/>
    <w:rsid w:val="00BB6AC7"/>
    <w:rsid w:val="00BC332F"/>
    <w:rsid w:val="00BC33DE"/>
    <w:rsid w:val="00BD04D4"/>
    <w:rsid w:val="00BD4E3F"/>
    <w:rsid w:val="00BE0B1B"/>
    <w:rsid w:val="00BE5BCF"/>
    <w:rsid w:val="00BE5F19"/>
    <w:rsid w:val="00BE6821"/>
    <w:rsid w:val="00BF2FBA"/>
    <w:rsid w:val="00BF558A"/>
    <w:rsid w:val="00C02632"/>
    <w:rsid w:val="00C02EFA"/>
    <w:rsid w:val="00C05252"/>
    <w:rsid w:val="00C05B62"/>
    <w:rsid w:val="00C07209"/>
    <w:rsid w:val="00C07ED7"/>
    <w:rsid w:val="00C11C23"/>
    <w:rsid w:val="00C1329F"/>
    <w:rsid w:val="00C14DA3"/>
    <w:rsid w:val="00C1695D"/>
    <w:rsid w:val="00C21345"/>
    <w:rsid w:val="00C304E8"/>
    <w:rsid w:val="00C364D0"/>
    <w:rsid w:val="00C400BE"/>
    <w:rsid w:val="00C4134A"/>
    <w:rsid w:val="00C41B2D"/>
    <w:rsid w:val="00C51796"/>
    <w:rsid w:val="00C51AD6"/>
    <w:rsid w:val="00C53CB4"/>
    <w:rsid w:val="00C54BAF"/>
    <w:rsid w:val="00C56F13"/>
    <w:rsid w:val="00C57874"/>
    <w:rsid w:val="00C609BC"/>
    <w:rsid w:val="00C72D5A"/>
    <w:rsid w:val="00C75100"/>
    <w:rsid w:val="00C800C8"/>
    <w:rsid w:val="00C811FB"/>
    <w:rsid w:val="00C81F76"/>
    <w:rsid w:val="00C823DE"/>
    <w:rsid w:val="00C84643"/>
    <w:rsid w:val="00C855E9"/>
    <w:rsid w:val="00CA4F2F"/>
    <w:rsid w:val="00CA6EEB"/>
    <w:rsid w:val="00CB1487"/>
    <w:rsid w:val="00CB180C"/>
    <w:rsid w:val="00CB2D22"/>
    <w:rsid w:val="00CB39BC"/>
    <w:rsid w:val="00CB6E13"/>
    <w:rsid w:val="00CC4E51"/>
    <w:rsid w:val="00CC5E7F"/>
    <w:rsid w:val="00CC65B3"/>
    <w:rsid w:val="00CD08C4"/>
    <w:rsid w:val="00CF19B6"/>
    <w:rsid w:val="00CF5D59"/>
    <w:rsid w:val="00CF791C"/>
    <w:rsid w:val="00D02C86"/>
    <w:rsid w:val="00D05577"/>
    <w:rsid w:val="00D07913"/>
    <w:rsid w:val="00D1214B"/>
    <w:rsid w:val="00D13AF1"/>
    <w:rsid w:val="00D15ED8"/>
    <w:rsid w:val="00D2096D"/>
    <w:rsid w:val="00D21984"/>
    <w:rsid w:val="00D31D8B"/>
    <w:rsid w:val="00D3390A"/>
    <w:rsid w:val="00D34463"/>
    <w:rsid w:val="00D401F3"/>
    <w:rsid w:val="00D417A6"/>
    <w:rsid w:val="00D459F5"/>
    <w:rsid w:val="00D461C2"/>
    <w:rsid w:val="00D46741"/>
    <w:rsid w:val="00D50F12"/>
    <w:rsid w:val="00D5157C"/>
    <w:rsid w:val="00D54211"/>
    <w:rsid w:val="00D565E0"/>
    <w:rsid w:val="00D57F63"/>
    <w:rsid w:val="00D60BEC"/>
    <w:rsid w:val="00D644F4"/>
    <w:rsid w:val="00D67080"/>
    <w:rsid w:val="00D67984"/>
    <w:rsid w:val="00D71164"/>
    <w:rsid w:val="00D72AD8"/>
    <w:rsid w:val="00D74253"/>
    <w:rsid w:val="00D74CB2"/>
    <w:rsid w:val="00D81F41"/>
    <w:rsid w:val="00D82F0B"/>
    <w:rsid w:val="00D83691"/>
    <w:rsid w:val="00D865D2"/>
    <w:rsid w:val="00D87F44"/>
    <w:rsid w:val="00D9208F"/>
    <w:rsid w:val="00D92614"/>
    <w:rsid w:val="00D92D97"/>
    <w:rsid w:val="00D9455A"/>
    <w:rsid w:val="00D94A15"/>
    <w:rsid w:val="00D94BBD"/>
    <w:rsid w:val="00D96E1E"/>
    <w:rsid w:val="00D97DA3"/>
    <w:rsid w:val="00DA5258"/>
    <w:rsid w:val="00DB05BB"/>
    <w:rsid w:val="00DB0C60"/>
    <w:rsid w:val="00DB1053"/>
    <w:rsid w:val="00DB2C3F"/>
    <w:rsid w:val="00DB3EEF"/>
    <w:rsid w:val="00DB6319"/>
    <w:rsid w:val="00DC0DD5"/>
    <w:rsid w:val="00DC3BC4"/>
    <w:rsid w:val="00DC75B9"/>
    <w:rsid w:val="00DD3ECE"/>
    <w:rsid w:val="00DE1E53"/>
    <w:rsid w:val="00DF4050"/>
    <w:rsid w:val="00DF49E9"/>
    <w:rsid w:val="00E00608"/>
    <w:rsid w:val="00E034C6"/>
    <w:rsid w:val="00E06666"/>
    <w:rsid w:val="00E133EE"/>
    <w:rsid w:val="00E1476E"/>
    <w:rsid w:val="00E14E2D"/>
    <w:rsid w:val="00E15296"/>
    <w:rsid w:val="00E17D64"/>
    <w:rsid w:val="00E22C56"/>
    <w:rsid w:val="00E23821"/>
    <w:rsid w:val="00E250BD"/>
    <w:rsid w:val="00E27684"/>
    <w:rsid w:val="00E27A4A"/>
    <w:rsid w:val="00E27AE9"/>
    <w:rsid w:val="00E341CF"/>
    <w:rsid w:val="00E35786"/>
    <w:rsid w:val="00E460EB"/>
    <w:rsid w:val="00E50FFC"/>
    <w:rsid w:val="00E53538"/>
    <w:rsid w:val="00E53E01"/>
    <w:rsid w:val="00E54AAB"/>
    <w:rsid w:val="00E56469"/>
    <w:rsid w:val="00E57C12"/>
    <w:rsid w:val="00E60823"/>
    <w:rsid w:val="00E61AB8"/>
    <w:rsid w:val="00E6584C"/>
    <w:rsid w:val="00E659B3"/>
    <w:rsid w:val="00E66EC1"/>
    <w:rsid w:val="00E6770D"/>
    <w:rsid w:val="00E7018A"/>
    <w:rsid w:val="00E7223F"/>
    <w:rsid w:val="00E73869"/>
    <w:rsid w:val="00E73BA9"/>
    <w:rsid w:val="00E745B1"/>
    <w:rsid w:val="00E82E41"/>
    <w:rsid w:val="00E832D0"/>
    <w:rsid w:val="00E855AE"/>
    <w:rsid w:val="00E86368"/>
    <w:rsid w:val="00E86DB7"/>
    <w:rsid w:val="00E931A0"/>
    <w:rsid w:val="00E932F2"/>
    <w:rsid w:val="00E95510"/>
    <w:rsid w:val="00EA22FB"/>
    <w:rsid w:val="00EA407F"/>
    <w:rsid w:val="00EB1436"/>
    <w:rsid w:val="00EB46DD"/>
    <w:rsid w:val="00EC0492"/>
    <w:rsid w:val="00EC192E"/>
    <w:rsid w:val="00EC29DC"/>
    <w:rsid w:val="00EC4D73"/>
    <w:rsid w:val="00EC6015"/>
    <w:rsid w:val="00EC675F"/>
    <w:rsid w:val="00EC6F5D"/>
    <w:rsid w:val="00ED77A1"/>
    <w:rsid w:val="00EF0269"/>
    <w:rsid w:val="00EF3143"/>
    <w:rsid w:val="00EF3863"/>
    <w:rsid w:val="00EF6926"/>
    <w:rsid w:val="00EF71DD"/>
    <w:rsid w:val="00F00969"/>
    <w:rsid w:val="00F0159E"/>
    <w:rsid w:val="00F03EE9"/>
    <w:rsid w:val="00F07E15"/>
    <w:rsid w:val="00F1122E"/>
    <w:rsid w:val="00F13FE7"/>
    <w:rsid w:val="00F14780"/>
    <w:rsid w:val="00F16907"/>
    <w:rsid w:val="00F20167"/>
    <w:rsid w:val="00F20891"/>
    <w:rsid w:val="00F20AAD"/>
    <w:rsid w:val="00F20BF1"/>
    <w:rsid w:val="00F248FE"/>
    <w:rsid w:val="00F36DBE"/>
    <w:rsid w:val="00F43ED8"/>
    <w:rsid w:val="00F442B3"/>
    <w:rsid w:val="00F51468"/>
    <w:rsid w:val="00F55FFF"/>
    <w:rsid w:val="00F57948"/>
    <w:rsid w:val="00F607B7"/>
    <w:rsid w:val="00F63863"/>
    <w:rsid w:val="00F66FB1"/>
    <w:rsid w:val="00F73DF5"/>
    <w:rsid w:val="00F771DB"/>
    <w:rsid w:val="00F77E3B"/>
    <w:rsid w:val="00F80096"/>
    <w:rsid w:val="00F82CCE"/>
    <w:rsid w:val="00F923DD"/>
    <w:rsid w:val="00F973CB"/>
    <w:rsid w:val="00F97541"/>
    <w:rsid w:val="00FA0180"/>
    <w:rsid w:val="00FA4878"/>
    <w:rsid w:val="00FA4C04"/>
    <w:rsid w:val="00FB05CA"/>
    <w:rsid w:val="00FB2D27"/>
    <w:rsid w:val="00FB323E"/>
    <w:rsid w:val="00FB349E"/>
    <w:rsid w:val="00FB519C"/>
    <w:rsid w:val="00FB720E"/>
    <w:rsid w:val="00FB75BB"/>
    <w:rsid w:val="00FB7DF8"/>
    <w:rsid w:val="00FC1C6E"/>
    <w:rsid w:val="00FC29DB"/>
    <w:rsid w:val="00FC7B17"/>
    <w:rsid w:val="00FC7BC3"/>
    <w:rsid w:val="00FD16B6"/>
    <w:rsid w:val="00FD3D81"/>
    <w:rsid w:val="00FD754B"/>
    <w:rsid w:val="00FE2AA4"/>
    <w:rsid w:val="00FE704A"/>
    <w:rsid w:val="00FF448C"/>
    <w:rsid w:val="00FF5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3A740"/>
  <w15:docId w15:val="{0586C199-EE39-446E-A380-3D87428D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7"/>
    <w:rPr>
      <w:szCs w:val="24"/>
      <w:lang w:val="en-GB"/>
    </w:rPr>
  </w:style>
  <w:style w:type="paragraph" w:styleId="Heading1">
    <w:name w:val="heading 1"/>
    <w:basedOn w:val="Normal"/>
    <w:next w:val="Normal"/>
    <w:qFormat/>
    <w:rsid w:val="00645487"/>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5487"/>
    <w:pPr>
      <w:tabs>
        <w:tab w:val="center" w:pos="4320"/>
        <w:tab w:val="right" w:pos="8640"/>
      </w:tabs>
    </w:pPr>
  </w:style>
  <w:style w:type="paragraph" w:styleId="Footer">
    <w:name w:val="footer"/>
    <w:basedOn w:val="Normal"/>
    <w:link w:val="FooterChar"/>
    <w:uiPriority w:val="99"/>
    <w:rsid w:val="00645487"/>
    <w:pPr>
      <w:tabs>
        <w:tab w:val="center" w:pos="4320"/>
        <w:tab w:val="right" w:pos="8640"/>
      </w:tabs>
    </w:pPr>
  </w:style>
  <w:style w:type="character" w:styleId="PageNumber">
    <w:name w:val="page number"/>
    <w:basedOn w:val="DefaultParagraphFont"/>
    <w:rsid w:val="00645487"/>
  </w:style>
  <w:style w:type="character" w:styleId="Hyperlink">
    <w:name w:val="Hyperlink"/>
    <w:uiPriority w:val="99"/>
    <w:rsid w:val="00645487"/>
    <w:rPr>
      <w:color w:val="0000FF"/>
      <w:u w:val="single"/>
    </w:rPr>
  </w:style>
  <w:style w:type="paragraph" w:styleId="BodyText2">
    <w:name w:val="Body Text 2"/>
    <w:basedOn w:val="Normal"/>
    <w:link w:val="BodyText2Char"/>
    <w:rsid w:val="00645487"/>
    <w:pPr>
      <w:spacing w:line="360" w:lineRule="auto"/>
    </w:pPr>
    <w:rPr>
      <w:sz w:val="24"/>
      <w:szCs w:val="20"/>
    </w:rPr>
  </w:style>
  <w:style w:type="paragraph" w:styleId="BalloonText">
    <w:name w:val="Balloon Text"/>
    <w:basedOn w:val="Normal"/>
    <w:semiHidden/>
    <w:rsid w:val="009C1BFC"/>
    <w:rPr>
      <w:rFonts w:ascii="Tahoma" w:hAnsi="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CharChar">
    <w:name w:val="Char Char"/>
    <w:rsid w:val="00BF26AF"/>
    <w:rPr>
      <w:sz w:val="24"/>
      <w:lang w:val="en-US" w:eastAsia="en-US" w:bidi="ar-SA"/>
    </w:rPr>
  </w:style>
  <w:style w:type="paragraph" w:customStyle="1" w:styleId="Char">
    <w:name w:val="Char"/>
    <w:basedOn w:val="Normal"/>
    <w:rsid w:val="007E4E87"/>
    <w:pPr>
      <w:spacing w:after="160" w:line="240" w:lineRule="exact"/>
    </w:pPr>
    <w:rPr>
      <w:rFonts w:ascii="Tahoma" w:hAnsi="Tahoma"/>
      <w:szCs w:val="20"/>
    </w:rPr>
  </w:style>
  <w:style w:type="character" w:customStyle="1" w:styleId="FooterChar">
    <w:name w:val="Footer Char"/>
    <w:link w:val="Footer"/>
    <w:uiPriority w:val="99"/>
    <w:rsid w:val="009E10C2"/>
    <w:rPr>
      <w:szCs w:val="24"/>
    </w:rPr>
  </w:style>
  <w:style w:type="character" w:customStyle="1" w:styleId="HeaderChar">
    <w:name w:val="Header Char"/>
    <w:link w:val="Header"/>
    <w:uiPriority w:val="99"/>
    <w:rsid w:val="001C3D90"/>
    <w:rPr>
      <w:szCs w:val="24"/>
    </w:rPr>
  </w:style>
  <w:style w:type="paragraph" w:styleId="ListParagraph">
    <w:name w:val="List Paragraph"/>
    <w:basedOn w:val="Normal"/>
    <w:uiPriority w:val="34"/>
    <w:qFormat/>
    <w:rsid w:val="00302DBC"/>
    <w:pPr>
      <w:ind w:left="720"/>
      <w:contextualSpacing/>
    </w:pPr>
  </w:style>
  <w:style w:type="character" w:customStyle="1" w:styleId="bumpedfont15">
    <w:name w:val="bumpedfont15"/>
    <w:basedOn w:val="DefaultParagraphFont"/>
    <w:rsid w:val="008473B5"/>
  </w:style>
  <w:style w:type="character" w:customStyle="1" w:styleId="apple-converted-space">
    <w:name w:val="apple-converted-space"/>
    <w:basedOn w:val="DefaultParagraphFont"/>
    <w:rsid w:val="00C8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0659">
      <w:bodyDiv w:val="1"/>
      <w:marLeft w:val="0"/>
      <w:marRight w:val="0"/>
      <w:marTop w:val="0"/>
      <w:marBottom w:val="0"/>
      <w:divBdr>
        <w:top w:val="none" w:sz="0" w:space="0" w:color="auto"/>
        <w:left w:val="none" w:sz="0" w:space="0" w:color="auto"/>
        <w:bottom w:val="none" w:sz="0" w:space="0" w:color="auto"/>
        <w:right w:val="none" w:sz="0" w:space="0" w:color="auto"/>
      </w:divBdr>
    </w:div>
    <w:div w:id="907307389">
      <w:bodyDiv w:val="1"/>
      <w:marLeft w:val="0"/>
      <w:marRight w:val="0"/>
      <w:marTop w:val="0"/>
      <w:marBottom w:val="0"/>
      <w:divBdr>
        <w:top w:val="none" w:sz="0" w:space="0" w:color="auto"/>
        <w:left w:val="none" w:sz="0" w:space="0" w:color="auto"/>
        <w:bottom w:val="none" w:sz="0" w:space="0" w:color="auto"/>
        <w:right w:val="none" w:sz="0" w:space="0" w:color="auto"/>
      </w:divBdr>
    </w:div>
    <w:div w:id="1087652598">
      <w:bodyDiv w:val="1"/>
      <w:marLeft w:val="0"/>
      <w:marRight w:val="0"/>
      <w:marTop w:val="0"/>
      <w:marBottom w:val="0"/>
      <w:divBdr>
        <w:top w:val="none" w:sz="0" w:space="0" w:color="auto"/>
        <w:left w:val="none" w:sz="0" w:space="0" w:color="auto"/>
        <w:bottom w:val="none" w:sz="0" w:space="0" w:color="auto"/>
        <w:right w:val="none" w:sz="0" w:space="0" w:color="auto"/>
      </w:divBdr>
    </w:div>
    <w:div w:id="1184704825">
      <w:bodyDiv w:val="1"/>
      <w:marLeft w:val="0"/>
      <w:marRight w:val="0"/>
      <w:marTop w:val="0"/>
      <w:marBottom w:val="0"/>
      <w:divBdr>
        <w:top w:val="none" w:sz="0" w:space="0" w:color="auto"/>
        <w:left w:val="none" w:sz="0" w:space="0" w:color="auto"/>
        <w:bottom w:val="none" w:sz="0" w:space="0" w:color="auto"/>
        <w:right w:val="none" w:sz="0" w:space="0" w:color="auto"/>
      </w:divBdr>
    </w:div>
    <w:div w:id="1413895173">
      <w:bodyDiv w:val="1"/>
      <w:marLeft w:val="0"/>
      <w:marRight w:val="0"/>
      <w:marTop w:val="0"/>
      <w:marBottom w:val="0"/>
      <w:divBdr>
        <w:top w:val="none" w:sz="0" w:space="0" w:color="auto"/>
        <w:left w:val="none" w:sz="0" w:space="0" w:color="auto"/>
        <w:bottom w:val="none" w:sz="0" w:space="0" w:color="auto"/>
        <w:right w:val="none" w:sz="0" w:space="0" w:color="auto"/>
      </w:divBdr>
    </w:div>
    <w:div w:id="1724406288">
      <w:bodyDiv w:val="1"/>
      <w:marLeft w:val="0"/>
      <w:marRight w:val="0"/>
      <w:marTop w:val="0"/>
      <w:marBottom w:val="0"/>
      <w:divBdr>
        <w:top w:val="none" w:sz="0" w:space="0" w:color="auto"/>
        <w:left w:val="none" w:sz="0" w:space="0" w:color="auto"/>
        <w:bottom w:val="none" w:sz="0" w:space="0" w:color="auto"/>
        <w:right w:val="none" w:sz="0" w:space="0" w:color="auto"/>
      </w:divBdr>
    </w:div>
    <w:div w:id="2025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keepersiraq.org/" TargetMode="External"/><Relationship Id="rId13" Type="http://schemas.openxmlformats.org/officeDocument/2006/relationships/hyperlink" Target="http://www.arcenciel.org/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anainstitute.org/en/project/enabling-communities-climate-change-adaptation-planning-understanding-gender-roles" TargetMode="External"/><Relationship Id="rId17" Type="http://schemas.openxmlformats.org/officeDocument/2006/relationships/hyperlink" Target="mailto:rasha.ghanem@bm.com" TargetMode="External"/><Relationship Id="rId2" Type="http://schemas.openxmlformats.org/officeDocument/2006/relationships/numbering" Target="numbering.xml"/><Relationship Id="rId16" Type="http://schemas.openxmlformats.org/officeDocument/2006/relationships/hyperlink" Target="mailto:pjitjuaj@ford.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rdistanbotanic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ford.com" TargetMode="External"/><Relationship Id="rId23" Type="http://schemas.openxmlformats.org/officeDocument/2006/relationships/fontTable" Target="fontTable.xml"/><Relationship Id="rId10" Type="http://schemas.openxmlformats.org/officeDocument/2006/relationships/hyperlink" Target="https://auis.edu.kr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ss.jo/" TargetMode="External"/><Relationship Id="rId14" Type="http://schemas.openxmlformats.org/officeDocument/2006/relationships/hyperlink" Target="http://www.corporate.ford.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flickr.com/photos/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AAAA-4497-4875-B1B8-4A7BDDA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12427</CharactersWithSpaces>
  <SharedDoc>false</SharedDoc>
  <HLinks>
    <vt:vector size="60" baseType="variant">
      <vt:variant>
        <vt:i4>4325413</vt:i4>
      </vt:variant>
      <vt:variant>
        <vt:i4>12</vt:i4>
      </vt:variant>
      <vt:variant>
        <vt:i4>0</vt:i4>
      </vt:variant>
      <vt:variant>
        <vt:i4>5</vt:i4>
      </vt:variant>
      <vt:variant>
        <vt:lpwstr>mailto:rasha.ghanem@bm.com</vt:lpwstr>
      </vt:variant>
      <vt:variant>
        <vt:lpwstr/>
      </vt:variant>
      <vt:variant>
        <vt:i4>3801118</vt:i4>
      </vt:variant>
      <vt:variant>
        <vt:i4>9</vt:i4>
      </vt:variant>
      <vt:variant>
        <vt:i4>0</vt:i4>
      </vt:variant>
      <vt:variant>
        <vt:i4>5</vt:i4>
      </vt:variant>
      <vt:variant>
        <vt:lpwstr>mailto:snigogho@ford.com</vt:lpwstr>
      </vt:variant>
      <vt:variant>
        <vt:lpwstr/>
      </vt:variant>
      <vt:variant>
        <vt:i4>3670016</vt:i4>
      </vt:variant>
      <vt:variant>
        <vt:i4>6</vt:i4>
      </vt:variant>
      <vt:variant>
        <vt:i4>0</vt:i4>
      </vt:variant>
      <vt:variant>
        <vt:i4>5</vt:i4>
      </vt:variant>
      <vt:variant>
        <vt:lpwstr>mailto:fmegrant@ford.com</vt:lpwstr>
      </vt:variant>
      <vt:variant>
        <vt:lpwstr/>
      </vt:variant>
      <vt:variant>
        <vt:i4>7143520</vt:i4>
      </vt:variant>
      <vt:variant>
        <vt:i4>3</vt:i4>
      </vt:variant>
      <vt:variant>
        <vt:i4>0</vt:i4>
      </vt:variant>
      <vt:variant>
        <vt:i4>5</vt:i4>
      </vt:variant>
      <vt:variant>
        <vt:lpwstr>http://www.me.ford.com/</vt:lpwstr>
      </vt:variant>
      <vt:variant>
        <vt:lpwstr/>
      </vt:variant>
      <vt:variant>
        <vt:i4>3866681</vt:i4>
      </vt:variant>
      <vt:variant>
        <vt:i4>0</vt:i4>
      </vt:variant>
      <vt:variant>
        <vt:i4>0</vt:i4>
      </vt:variant>
      <vt:variant>
        <vt:i4>5</vt:i4>
      </vt:variant>
      <vt:variant>
        <vt:lpwstr>http://www.facebook.com/FordMiddleEast</vt:lpwstr>
      </vt:variant>
      <vt:variant>
        <vt:lpwstr/>
      </vt:variant>
      <vt:variant>
        <vt:i4>6094935</vt:i4>
      </vt:variant>
      <vt:variant>
        <vt:i4>17</vt:i4>
      </vt:variant>
      <vt:variant>
        <vt:i4>0</vt:i4>
      </vt:variant>
      <vt:variant>
        <vt:i4>5</vt:i4>
      </vt:variant>
      <vt:variant>
        <vt:lpwstr>http://www.youtube.com/fordmiddleast</vt:lpwstr>
      </vt:variant>
      <vt:variant>
        <vt:lpwstr/>
      </vt:variant>
      <vt:variant>
        <vt:i4>2687102</vt:i4>
      </vt:variant>
      <vt:variant>
        <vt:i4>14</vt:i4>
      </vt:variant>
      <vt:variant>
        <vt:i4>0</vt:i4>
      </vt:variant>
      <vt:variant>
        <vt:i4>5</vt:i4>
      </vt:variant>
      <vt:variant>
        <vt:lpwstr>http://www.flickr.com/photos/fordmiddleeast</vt:lpwstr>
      </vt:variant>
      <vt:variant>
        <vt:lpwstr/>
      </vt:variant>
      <vt:variant>
        <vt:i4>5832794</vt:i4>
      </vt:variant>
      <vt:variant>
        <vt:i4>11</vt:i4>
      </vt:variant>
      <vt:variant>
        <vt:i4>0</vt:i4>
      </vt:variant>
      <vt:variant>
        <vt:i4>5</vt:i4>
      </vt:variant>
      <vt:variant>
        <vt:lpwstr>http://www.twitter.com/fordmiddleeast</vt:lpwstr>
      </vt:variant>
      <vt:variant>
        <vt:lpwstr/>
      </vt:variant>
      <vt:variant>
        <vt:i4>3866681</vt:i4>
      </vt:variant>
      <vt:variant>
        <vt:i4>8</vt:i4>
      </vt:variant>
      <vt:variant>
        <vt:i4>0</vt:i4>
      </vt:variant>
      <vt:variant>
        <vt:i4>5</vt:i4>
      </vt:variant>
      <vt:variant>
        <vt:lpwstr>http://www.facebook.com/fordmiddleeast</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Eric</dc:creator>
  <cp:lastModifiedBy>Nigoghossian, Sue (S.)</cp:lastModifiedBy>
  <cp:revision>3</cp:revision>
  <cp:lastPrinted>2011-01-25T07:35:00Z</cp:lastPrinted>
  <dcterms:created xsi:type="dcterms:W3CDTF">2018-12-18T10:08:00Z</dcterms:created>
  <dcterms:modified xsi:type="dcterms:W3CDTF">2018-12-18T10:13:00Z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