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F22C9" w14:textId="179AD12D" w:rsidR="00070E42" w:rsidRPr="004364BA" w:rsidRDefault="00070E42" w:rsidP="00070E42">
      <w:pPr>
        <w:bidi/>
        <w:rPr>
          <w:rFonts w:ascii="Simplified Arabic" w:eastAsia="Arial" w:hAnsi="Simplified Arabic" w:cs="Simplified Arabic"/>
          <w:b/>
          <w:color w:val="000000"/>
          <w:sz w:val="28"/>
          <w:szCs w:val="28"/>
          <w:u w:val="single"/>
          <w:rtl/>
        </w:rPr>
      </w:pPr>
      <w:r w:rsidRPr="004364BA">
        <w:rPr>
          <w:rFonts w:ascii="Simplified Arabic" w:hAnsi="Simplified Arabic" w:cs="Simplified Arabic"/>
          <w:b/>
          <w:color w:val="000000"/>
          <w:sz w:val="28"/>
          <w:szCs w:val="28"/>
          <w:u w:val="single"/>
          <w:rtl/>
        </w:rPr>
        <w:t>للنشر الفوري</w:t>
      </w:r>
    </w:p>
    <w:p w14:paraId="4A00B837" w14:textId="2A25DEF7" w:rsidR="00334F86" w:rsidRPr="004364BA" w:rsidRDefault="00334F86" w:rsidP="00334F86">
      <w:pPr>
        <w:pStyle w:val="NormalWeb"/>
        <w:shd w:val="clear" w:color="auto" w:fill="FFFFFF"/>
        <w:spacing w:before="0" w:beforeAutospacing="0" w:after="150" w:afterAutospacing="0"/>
        <w:rPr>
          <w:rFonts w:ascii="Simplified Arabic" w:hAnsi="Simplified Arabic" w:cs="Simplified Arabic"/>
          <w:b/>
          <w:bCs/>
          <w:sz w:val="28"/>
          <w:szCs w:val="28"/>
        </w:rPr>
      </w:pPr>
    </w:p>
    <w:p w14:paraId="5EE04630" w14:textId="6AEF2631" w:rsidR="00646238" w:rsidRPr="004364BA" w:rsidRDefault="00A72806" w:rsidP="00A72806">
      <w:pPr>
        <w:bidi/>
        <w:outlineLvl w:val="0"/>
        <w:rPr>
          <w:rFonts w:ascii="Simplified Arabic" w:hAnsi="Simplified Arabic" w:cs="Simplified Arabic"/>
          <w:bCs/>
          <w:sz w:val="40"/>
          <w:szCs w:val="40"/>
          <w:rtl/>
        </w:rPr>
      </w:pPr>
      <w:r w:rsidRPr="004364BA">
        <w:rPr>
          <w:rFonts w:ascii="Simplified Arabic" w:hAnsi="Simplified Arabic" w:cs="Simplified Arabic"/>
          <w:bCs/>
          <w:sz w:val="40"/>
          <w:szCs w:val="40"/>
          <w:rtl/>
        </w:rPr>
        <w:t>ثلاث وسائل</w:t>
      </w:r>
      <w:r>
        <w:rPr>
          <w:rFonts w:ascii="Simplified Arabic" w:hAnsi="Simplified Arabic" w:cs="Simplified Arabic"/>
          <w:bCs/>
          <w:sz w:val="40"/>
          <w:szCs w:val="40"/>
        </w:rPr>
        <w:t xml:space="preserve"> </w:t>
      </w:r>
      <w:r w:rsidRPr="004364BA">
        <w:rPr>
          <w:rFonts w:ascii="Simplified Arabic" w:hAnsi="Simplified Arabic" w:cs="Simplified Arabic"/>
          <w:bCs/>
          <w:sz w:val="40"/>
          <w:szCs w:val="40"/>
          <w:rtl/>
        </w:rPr>
        <w:t>يخفّف</w:t>
      </w:r>
      <w:r>
        <w:rPr>
          <w:rFonts w:ascii="Simplified Arabic" w:hAnsi="Simplified Arabic" w:cs="Simplified Arabic"/>
          <w:bCs/>
          <w:sz w:val="40"/>
          <w:szCs w:val="40"/>
        </w:rPr>
        <w:t xml:space="preserve"> </w:t>
      </w:r>
      <w:r>
        <w:rPr>
          <w:rFonts w:ascii="Simplified Arabic" w:hAnsi="Simplified Arabic" w:cs="Simplified Arabic" w:hint="cs"/>
          <w:bCs/>
          <w:sz w:val="40"/>
          <w:szCs w:val="40"/>
          <w:rtl/>
        </w:rPr>
        <w:t xml:space="preserve">من خلالها </w:t>
      </w:r>
      <w:r w:rsidR="00646238" w:rsidRPr="004364BA">
        <w:rPr>
          <w:rFonts w:ascii="Simplified Arabic" w:hAnsi="Simplified Arabic" w:cs="Simplified Arabic"/>
          <w:bCs/>
          <w:sz w:val="40"/>
          <w:szCs w:val="40"/>
          <w:rtl/>
        </w:rPr>
        <w:t xml:space="preserve">مثبّت السرعة التفاعلي من فورد التوتّر </w:t>
      </w:r>
      <w:r>
        <w:rPr>
          <w:rFonts w:ascii="Simplified Arabic" w:hAnsi="Simplified Arabic" w:cs="Simplified Arabic" w:hint="cs"/>
          <w:bCs/>
          <w:sz w:val="40"/>
          <w:szCs w:val="40"/>
          <w:rtl/>
        </w:rPr>
        <w:t xml:space="preserve">خلال </w:t>
      </w:r>
      <w:r w:rsidR="00646238" w:rsidRPr="004364BA">
        <w:rPr>
          <w:rFonts w:ascii="Simplified Arabic" w:hAnsi="Simplified Arabic" w:cs="Simplified Arabic"/>
          <w:bCs/>
          <w:sz w:val="40"/>
          <w:szCs w:val="40"/>
          <w:rtl/>
        </w:rPr>
        <w:t xml:space="preserve">زحمات السير </w:t>
      </w:r>
    </w:p>
    <w:p w14:paraId="5CF18B2F" w14:textId="77777777" w:rsidR="00646238" w:rsidRPr="004364BA" w:rsidRDefault="00646238" w:rsidP="00646238">
      <w:pPr>
        <w:rPr>
          <w:rFonts w:ascii="Simplified Arabic" w:hAnsi="Simplified Arabic" w:cs="Simplified Arabic"/>
          <w:sz w:val="28"/>
          <w:szCs w:val="28"/>
        </w:rPr>
      </w:pPr>
    </w:p>
    <w:p w14:paraId="39756B8F" w14:textId="0B85D1D1" w:rsidR="00646238" w:rsidRPr="004364BA" w:rsidRDefault="00646238" w:rsidP="00D35C24">
      <w:pPr>
        <w:bidi/>
        <w:rPr>
          <w:rFonts w:ascii="Simplified Arabic" w:hAnsi="Simplified Arabic" w:cs="Simplified Arabic"/>
          <w:sz w:val="28"/>
          <w:szCs w:val="28"/>
          <w:rtl/>
        </w:rPr>
      </w:pPr>
      <w:r w:rsidRPr="004364BA">
        <w:rPr>
          <w:rFonts w:ascii="Simplified Arabic" w:hAnsi="Simplified Arabic" w:cs="Simplified Arabic"/>
          <w:b/>
          <w:bCs/>
          <w:sz w:val="28"/>
          <w:szCs w:val="28"/>
          <w:rtl/>
        </w:rPr>
        <w:t>دبي، الإمارات</w:t>
      </w:r>
      <w:bookmarkStart w:id="0" w:name="_GoBack"/>
      <w:bookmarkEnd w:id="0"/>
      <w:r w:rsidRPr="004364BA">
        <w:rPr>
          <w:rFonts w:ascii="Simplified Arabic" w:hAnsi="Simplified Arabic" w:cs="Simplified Arabic"/>
          <w:b/>
          <w:bCs/>
          <w:sz w:val="28"/>
          <w:szCs w:val="28"/>
          <w:rtl/>
        </w:rPr>
        <w:t xml:space="preserve"> العربية المتحدة، </w:t>
      </w:r>
      <w:r w:rsidR="00A72806">
        <w:rPr>
          <w:rFonts w:ascii="Simplified Arabic" w:hAnsi="Simplified Arabic" w:cs="Simplified Arabic" w:hint="cs"/>
          <w:b/>
          <w:bCs/>
          <w:sz w:val="28"/>
          <w:szCs w:val="28"/>
          <w:rtl/>
        </w:rPr>
        <w:t>8</w:t>
      </w:r>
      <w:r w:rsidR="00A72806" w:rsidRPr="004364BA">
        <w:rPr>
          <w:rFonts w:ascii="Simplified Arabic" w:hAnsi="Simplified Arabic" w:cs="Simplified Arabic"/>
          <w:b/>
          <w:bCs/>
          <w:sz w:val="28"/>
          <w:szCs w:val="28"/>
          <w:rtl/>
        </w:rPr>
        <w:t xml:space="preserve"> </w:t>
      </w:r>
      <w:r w:rsidR="0014487F">
        <w:rPr>
          <w:rFonts w:ascii="Simplified Arabic" w:hAnsi="Simplified Arabic" w:cs="Simplified Arabic" w:hint="cs"/>
          <w:b/>
          <w:bCs/>
          <w:sz w:val="28"/>
          <w:szCs w:val="28"/>
          <w:rtl/>
        </w:rPr>
        <w:t>مايو</w:t>
      </w:r>
      <w:r w:rsidR="0014487F" w:rsidRPr="004364BA">
        <w:rPr>
          <w:rFonts w:ascii="Simplified Arabic" w:hAnsi="Simplified Arabic" w:cs="Simplified Arabic"/>
          <w:b/>
          <w:bCs/>
          <w:sz w:val="28"/>
          <w:szCs w:val="28"/>
          <w:rtl/>
        </w:rPr>
        <w:t xml:space="preserve"> </w:t>
      </w:r>
      <w:r w:rsidR="0014487F">
        <w:rPr>
          <w:rFonts w:ascii="Simplified Arabic" w:hAnsi="Simplified Arabic" w:cs="Simplified Arabic" w:hint="cs"/>
          <w:b/>
          <w:bCs/>
          <w:sz w:val="28"/>
          <w:szCs w:val="28"/>
          <w:rtl/>
        </w:rPr>
        <w:t>2019</w:t>
      </w:r>
      <w:r w:rsidR="0014487F" w:rsidRPr="004364BA">
        <w:rPr>
          <w:rFonts w:ascii="Simplified Arabic" w:hAnsi="Simplified Arabic" w:cs="Simplified Arabic"/>
          <w:b/>
          <w:bCs/>
          <w:sz w:val="28"/>
          <w:szCs w:val="28"/>
          <w:rtl/>
        </w:rPr>
        <w:t xml:space="preserve"> </w:t>
      </w:r>
      <w:r w:rsidRPr="004364BA">
        <w:rPr>
          <w:rFonts w:ascii="Simplified Arabic" w:hAnsi="Simplified Arabic" w:cs="Simplified Arabic"/>
          <w:b/>
          <w:bCs/>
          <w:sz w:val="28"/>
          <w:szCs w:val="28"/>
          <w:rtl/>
        </w:rPr>
        <w:t>-</w:t>
      </w:r>
      <w:r w:rsidRPr="004364BA">
        <w:rPr>
          <w:rFonts w:ascii="Simplified Arabic" w:hAnsi="Simplified Arabic" w:cs="Simplified Arabic"/>
          <w:sz w:val="28"/>
          <w:szCs w:val="28"/>
          <w:rtl/>
        </w:rPr>
        <w:t xml:space="preserve"> تُعتبر زحمة السير من أبرز أسباب التوتّر على الطرقات. إذ قد تؤدّي زحمة السير الخانقة إلى الشعور بالانزعاج والملل والقلق، ما قد </w:t>
      </w:r>
      <w:r w:rsidR="001B32C1">
        <w:rPr>
          <w:rFonts w:ascii="Simplified Arabic" w:hAnsi="Simplified Arabic" w:cs="Simplified Arabic" w:hint="cs"/>
          <w:sz w:val="28"/>
          <w:szCs w:val="28"/>
          <w:rtl/>
        </w:rPr>
        <w:t xml:space="preserve">ينتج </w:t>
      </w:r>
      <w:r w:rsidR="00A342ED">
        <w:rPr>
          <w:rFonts w:ascii="Simplified Arabic" w:hAnsi="Simplified Arabic" w:cs="Simplified Arabic" w:hint="cs"/>
          <w:sz w:val="28"/>
          <w:szCs w:val="28"/>
          <w:rtl/>
        </w:rPr>
        <w:t>بدوره</w:t>
      </w:r>
      <w:r w:rsidRPr="004364BA">
        <w:rPr>
          <w:rFonts w:ascii="Simplified Arabic" w:hAnsi="Simplified Arabic" w:cs="Simplified Arabic"/>
          <w:sz w:val="28"/>
          <w:szCs w:val="28"/>
          <w:rtl/>
        </w:rPr>
        <w:t xml:space="preserve"> حالات غضب على الطرقات والقيادة العدائية. </w:t>
      </w:r>
      <w:r w:rsidR="001B32C1">
        <w:rPr>
          <w:rFonts w:ascii="Simplified Arabic" w:hAnsi="Simplified Arabic" w:cs="Simplified Arabic" w:hint="cs"/>
          <w:sz w:val="28"/>
          <w:szCs w:val="28"/>
          <w:rtl/>
        </w:rPr>
        <w:t>و</w:t>
      </w:r>
      <w:r w:rsidR="001B32C1" w:rsidRPr="004364BA">
        <w:rPr>
          <w:rFonts w:ascii="Simplified Arabic" w:hAnsi="Simplified Arabic" w:cs="Simplified Arabic"/>
          <w:sz w:val="28"/>
          <w:szCs w:val="28"/>
          <w:rtl/>
        </w:rPr>
        <w:t>ي</w:t>
      </w:r>
      <w:r w:rsidR="001B32C1">
        <w:rPr>
          <w:rFonts w:ascii="Simplified Arabic" w:hAnsi="Simplified Arabic" w:cs="Simplified Arabic" w:hint="cs"/>
          <w:sz w:val="28"/>
          <w:szCs w:val="28"/>
          <w:rtl/>
        </w:rPr>
        <w:t>مكن</w:t>
      </w:r>
      <w:r w:rsidR="001B32C1" w:rsidRPr="004364BA">
        <w:rPr>
          <w:rFonts w:ascii="Simplified Arabic" w:hAnsi="Simplified Arabic" w:cs="Simplified Arabic"/>
          <w:sz w:val="28"/>
          <w:szCs w:val="28"/>
          <w:rtl/>
        </w:rPr>
        <w:t xml:space="preserve"> </w:t>
      </w:r>
      <w:r w:rsidR="001B32C1">
        <w:rPr>
          <w:rFonts w:ascii="Simplified Arabic" w:hAnsi="Simplified Arabic" w:cs="Simplified Arabic" w:hint="cs"/>
          <w:sz w:val="28"/>
          <w:szCs w:val="28"/>
          <w:rtl/>
        </w:rPr>
        <w:t xml:space="preserve">لتقنية </w:t>
      </w:r>
      <w:r w:rsidRPr="004364BA">
        <w:rPr>
          <w:rFonts w:ascii="Simplified Arabic" w:hAnsi="Simplified Arabic" w:cs="Simplified Arabic"/>
          <w:sz w:val="28"/>
          <w:szCs w:val="28"/>
          <w:rtl/>
        </w:rPr>
        <w:t xml:space="preserve">مثبّت السرعة التفاعلي </w:t>
      </w:r>
      <w:r w:rsidRPr="004364BA">
        <w:rPr>
          <w:rFonts w:ascii="Simplified Arabic" w:hAnsi="Simplified Arabic" w:cs="Simplified Arabic"/>
          <w:sz w:val="28"/>
          <w:szCs w:val="28"/>
        </w:rPr>
        <w:t>ACC</w:t>
      </w:r>
      <w:r w:rsidRPr="004364BA">
        <w:rPr>
          <w:rFonts w:ascii="Simplified Arabic" w:hAnsi="Simplified Arabic" w:cs="Simplified Arabic"/>
          <w:sz w:val="28"/>
          <w:szCs w:val="28"/>
          <w:rtl/>
        </w:rPr>
        <w:t xml:space="preserve"> </w:t>
      </w:r>
      <w:r w:rsidRPr="004364BA">
        <w:rPr>
          <w:rStyle w:val="EndnoteReference"/>
          <w:rFonts w:ascii="Simplified Arabic" w:hAnsi="Simplified Arabic" w:cs="Simplified Arabic"/>
          <w:sz w:val="28"/>
          <w:szCs w:val="28"/>
        </w:rPr>
        <w:endnoteReference w:id="1"/>
      </w:r>
      <w:r w:rsidRPr="004364BA">
        <w:rPr>
          <w:rFonts w:ascii="Simplified Arabic" w:hAnsi="Simplified Arabic" w:cs="Simplified Arabic"/>
          <w:sz w:val="28"/>
          <w:szCs w:val="28"/>
          <w:rtl/>
        </w:rPr>
        <w:t xml:space="preserve"> </w:t>
      </w:r>
      <w:r w:rsidR="00A342ED">
        <w:rPr>
          <w:rFonts w:ascii="Simplified Arabic" w:hAnsi="Simplified Arabic" w:cs="Simplified Arabic" w:hint="cs"/>
          <w:sz w:val="28"/>
          <w:szCs w:val="28"/>
          <w:rtl/>
        </w:rPr>
        <w:t>(</w:t>
      </w:r>
      <w:r w:rsidR="00A342ED">
        <w:rPr>
          <w:rFonts w:ascii="Simplified Arabic" w:hAnsi="Simplified Arabic" w:cs="Simplified Arabic"/>
          <w:sz w:val="28"/>
          <w:szCs w:val="28"/>
        </w:rPr>
        <w:t>Adaptive Cruise Control</w:t>
      </w:r>
      <w:r w:rsidR="00A342ED">
        <w:rPr>
          <w:rFonts w:ascii="Simplified Arabic" w:hAnsi="Simplified Arabic" w:cs="Simplified Arabic" w:hint="cs"/>
          <w:sz w:val="28"/>
          <w:szCs w:val="28"/>
          <w:rtl/>
        </w:rPr>
        <w:t xml:space="preserve">) </w:t>
      </w:r>
      <w:r w:rsidR="00674702">
        <w:rPr>
          <w:rFonts w:ascii="Simplified Arabic" w:hAnsi="Simplified Arabic" w:cs="Simplified Arabic" w:hint="cs"/>
          <w:sz w:val="28"/>
          <w:szCs w:val="28"/>
          <w:rtl/>
        </w:rPr>
        <w:t xml:space="preserve">من فورد </w:t>
      </w:r>
      <w:r w:rsidRPr="004364BA">
        <w:rPr>
          <w:rFonts w:ascii="Simplified Arabic" w:hAnsi="Simplified Arabic" w:cs="Simplified Arabic"/>
          <w:sz w:val="28"/>
          <w:szCs w:val="28"/>
          <w:rtl/>
        </w:rPr>
        <w:t>التخفيف من هذه المشاكل من خلال تخفيض التوتّر الذي يواجهه السائقون في تنقلاتهم اليومية.</w:t>
      </w:r>
    </w:p>
    <w:p w14:paraId="68AC0C7C" w14:textId="77777777" w:rsidR="00646238" w:rsidRPr="004364BA" w:rsidRDefault="00646238" w:rsidP="00646238">
      <w:pPr>
        <w:rPr>
          <w:rFonts w:ascii="Simplified Arabic" w:hAnsi="Simplified Arabic" w:cs="Simplified Arabic"/>
          <w:sz w:val="28"/>
          <w:szCs w:val="28"/>
        </w:rPr>
      </w:pPr>
    </w:p>
    <w:p w14:paraId="2B67F273" w14:textId="430009CB" w:rsidR="00646238" w:rsidRPr="004364BA" w:rsidRDefault="00646238" w:rsidP="00646238">
      <w:pPr>
        <w:bidi/>
        <w:rPr>
          <w:rFonts w:ascii="Simplified Arabic" w:hAnsi="Simplified Arabic" w:cs="Simplified Arabic"/>
          <w:sz w:val="28"/>
          <w:szCs w:val="28"/>
          <w:rtl/>
        </w:rPr>
      </w:pPr>
      <w:r w:rsidRPr="004364BA">
        <w:rPr>
          <w:rFonts w:ascii="Simplified Arabic" w:hAnsi="Simplified Arabic" w:cs="Simplified Arabic"/>
          <w:sz w:val="28"/>
          <w:szCs w:val="28"/>
          <w:rtl/>
        </w:rPr>
        <w:t xml:space="preserve">وها قد قامت فورد بخطوة إضافية من خلال تعزيز تكنولوجيا مثبّت السرعة التفاعلي </w:t>
      </w:r>
      <w:r w:rsidRPr="004364BA">
        <w:rPr>
          <w:rFonts w:ascii="Simplified Arabic" w:hAnsi="Simplified Arabic" w:cs="Simplified Arabic"/>
          <w:sz w:val="28"/>
          <w:szCs w:val="28"/>
        </w:rPr>
        <w:t>ACC</w:t>
      </w:r>
      <w:r w:rsidRPr="004364BA">
        <w:rPr>
          <w:rFonts w:ascii="Simplified Arabic" w:hAnsi="Simplified Arabic" w:cs="Simplified Arabic"/>
          <w:sz w:val="28"/>
          <w:szCs w:val="28"/>
          <w:rtl/>
        </w:rPr>
        <w:t xml:space="preserve"> بوظائف جديدة: ميزة التوقّف والانطلاق التلقائيّ ونظام البقاء في وسط خطّ السير. إليك كيف يستطيع مثبّت السرعة التفاعلي </w:t>
      </w:r>
      <w:r w:rsidRPr="004364BA">
        <w:rPr>
          <w:rFonts w:ascii="Simplified Arabic" w:hAnsi="Simplified Arabic" w:cs="Simplified Arabic"/>
          <w:sz w:val="28"/>
          <w:szCs w:val="28"/>
        </w:rPr>
        <w:t>ACC</w:t>
      </w:r>
      <w:r w:rsidRPr="004364BA">
        <w:rPr>
          <w:rFonts w:ascii="Simplified Arabic" w:hAnsi="Simplified Arabic" w:cs="Simplified Arabic"/>
          <w:sz w:val="28"/>
          <w:szCs w:val="28"/>
          <w:rtl/>
        </w:rPr>
        <w:t xml:space="preserve"> </w:t>
      </w:r>
      <w:r w:rsidR="00674702">
        <w:rPr>
          <w:rFonts w:ascii="Simplified Arabic" w:hAnsi="Simplified Arabic" w:cs="Simplified Arabic" w:hint="cs"/>
          <w:sz w:val="28"/>
          <w:szCs w:val="28"/>
          <w:rtl/>
        </w:rPr>
        <w:t xml:space="preserve">من فورد </w:t>
      </w:r>
      <w:r w:rsidRPr="004364BA">
        <w:rPr>
          <w:rFonts w:ascii="Simplified Arabic" w:hAnsi="Simplified Arabic" w:cs="Simplified Arabic"/>
          <w:sz w:val="28"/>
          <w:szCs w:val="28"/>
          <w:rtl/>
        </w:rPr>
        <w:t>مع ميزة التوقّف والانطلاق التلقائيّ ونظام البقاء في وسط خطّ السير المساعدة على جعل القيادة أكثر سلاسةً وسهولة.</w:t>
      </w:r>
    </w:p>
    <w:p w14:paraId="4DCCF3DA" w14:textId="77777777" w:rsidR="00646238" w:rsidRPr="004364BA" w:rsidRDefault="00646238" w:rsidP="00646238">
      <w:pPr>
        <w:rPr>
          <w:rFonts w:ascii="Simplified Arabic" w:hAnsi="Simplified Arabic" w:cs="Simplified Arabic"/>
          <w:sz w:val="28"/>
          <w:szCs w:val="28"/>
        </w:rPr>
      </w:pPr>
    </w:p>
    <w:p w14:paraId="4AB3D660" w14:textId="77777777" w:rsidR="00646238" w:rsidRPr="004364BA" w:rsidRDefault="00646238" w:rsidP="00646238">
      <w:pPr>
        <w:bidi/>
        <w:outlineLvl w:val="0"/>
        <w:rPr>
          <w:rFonts w:ascii="Simplified Arabic" w:hAnsi="Simplified Arabic" w:cs="Simplified Arabic"/>
          <w:bCs/>
          <w:sz w:val="28"/>
          <w:szCs w:val="28"/>
          <w:rtl/>
        </w:rPr>
      </w:pPr>
      <w:r w:rsidRPr="004364BA">
        <w:rPr>
          <w:rFonts w:ascii="Simplified Arabic" w:hAnsi="Simplified Arabic" w:cs="Simplified Arabic"/>
          <w:bCs/>
          <w:sz w:val="28"/>
          <w:szCs w:val="28"/>
          <w:rtl/>
        </w:rPr>
        <w:t>التوقّف والانطلاق تلقائياً</w:t>
      </w:r>
    </w:p>
    <w:p w14:paraId="7033F517" w14:textId="77777777" w:rsidR="00646238" w:rsidRPr="004364BA" w:rsidRDefault="00646238" w:rsidP="00646238">
      <w:pPr>
        <w:bidi/>
        <w:rPr>
          <w:rFonts w:ascii="Simplified Arabic" w:hAnsi="Simplified Arabic" w:cs="Simplified Arabic"/>
          <w:sz w:val="28"/>
          <w:szCs w:val="28"/>
          <w:rtl/>
        </w:rPr>
      </w:pPr>
      <w:r w:rsidRPr="004364BA">
        <w:rPr>
          <w:rFonts w:ascii="Simplified Arabic" w:hAnsi="Simplified Arabic" w:cs="Simplified Arabic"/>
          <w:sz w:val="28"/>
          <w:szCs w:val="28"/>
          <w:rtl/>
        </w:rPr>
        <w:t>تؤدّي القيادة في زحمة السير إلى إرهاق الدماغ. حيث تكون متأهّباً دائماً محاولاً توقُّع متى عليك التوقّف ومتى عليك المضيّ قدماً. يمكن تشبيه الأمر بالخضوع لامتحان طويل - إذ إنّك تكون جالساً طوال الوقت ولكنك تخرج مصاباً بإرهاق شديد.</w:t>
      </w:r>
    </w:p>
    <w:p w14:paraId="144E79DB" w14:textId="77777777" w:rsidR="00646238" w:rsidRPr="004364BA" w:rsidRDefault="00646238" w:rsidP="00646238">
      <w:pPr>
        <w:rPr>
          <w:rFonts w:ascii="Simplified Arabic" w:hAnsi="Simplified Arabic" w:cs="Simplified Arabic"/>
          <w:sz w:val="28"/>
          <w:szCs w:val="28"/>
        </w:rPr>
      </w:pPr>
    </w:p>
    <w:p w14:paraId="056FB9F7" w14:textId="77777777" w:rsidR="00D55DF8" w:rsidRDefault="00646238" w:rsidP="00D35C24">
      <w:pPr>
        <w:bidi/>
        <w:rPr>
          <w:rFonts w:ascii="Simplified Arabic" w:hAnsi="Simplified Arabic" w:cs="Simplified Arabic"/>
          <w:sz w:val="28"/>
          <w:szCs w:val="28"/>
        </w:rPr>
      </w:pPr>
      <w:r w:rsidRPr="004364BA">
        <w:rPr>
          <w:rFonts w:ascii="Simplified Arabic" w:hAnsi="Simplified Arabic" w:cs="Simplified Arabic"/>
          <w:sz w:val="28"/>
          <w:szCs w:val="28"/>
          <w:rtl/>
        </w:rPr>
        <w:t xml:space="preserve">تقدّم لنا فورد ميزة التوقّف والانطلاق التلقائيّ الجديدة التي تساعد على التخفيف من الإجهاد الذهني من خلال السماح للمركبة بالاستجابة تلقائياً للتغييرات في حركة السير، حتى عند القيادة على الطرقات المزدحمة. </w:t>
      </w:r>
    </w:p>
    <w:p w14:paraId="229BD5F3" w14:textId="77777777" w:rsidR="00D55DF8" w:rsidRDefault="00D55DF8" w:rsidP="00D35C24">
      <w:pPr>
        <w:bidi/>
        <w:rPr>
          <w:rFonts w:ascii="Simplified Arabic" w:hAnsi="Simplified Arabic" w:cs="Simplified Arabic"/>
          <w:sz w:val="28"/>
          <w:szCs w:val="28"/>
        </w:rPr>
      </w:pPr>
    </w:p>
    <w:p w14:paraId="6A8B7C8A" w14:textId="7982BDA2" w:rsidR="00D55DF8" w:rsidRDefault="00D55DF8" w:rsidP="00D35C24">
      <w:pPr>
        <w:bidi/>
        <w:rPr>
          <w:rFonts w:ascii="Simplified Arabic" w:hAnsi="Simplified Arabic" w:cs="Simplified Arabic"/>
          <w:sz w:val="28"/>
          <w:szCs w:val="28"/>
        </w:rPr>
      </w:pPr>
      <w:r>
        <w:rPr>
          <w:rFonts w:ascii="Simplified Arabic" w:hAnsi="Simplified Arabic" w:cs="Simplified Arabic" w:hint="cs"/>
          <w:sz w:val="28"/>
          <w:szCs w:val="28"/>
          <w:rtl/>
        </w:rPr>
        <w:t>و</w:t>
      </w:r>
      <w:r w:rsidRPr="00D55DF8">
        <w:rPr>
          <w:rFonts w:ascii="Simplified Arabic" w:hAnsi="Simplified Arabic" w:cs="Simplified Arabic"/>
          <w:sz w:val="28"/>
          <w:szCs w:val="28"/>
          <w:rtl/>
        </w:rPr>
        <w:t xml:space="preserve">تتيح وظيفة </w:t>
      </w:r>
      <w:r w:rsidRPr="004364BA">
        <w:rPr>
          <w:rFonts w:ascii="Simplified Arabic" w:hAnsi="Simplified Arabic" w:cs="Simplified Arabic"/>
          <w:sz w:val="28"/>
          <w:szCs w:val="28"/>
          <w:rtl/>
        </w:rPr>
        <w:t>التوقّف والانطلاق التلقائيّ</w:t>
      </w:r>
      <w:r w:rsidRPr="00D55DF8">
        <w:rPr>
          <w:rFonts w:ascii="Simplified Arabic" w:hAnsi="Simplified Arabic" w:cs="Simplified Arabic"/>
          <w:sz w:val="28"/>
          <w:szCs w:val="28"/>
          <w:rtl/>
        </w:rPr>
        <w:t xml:space="preserve"> للسائقين ضبط</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w:t>
      </w:r>
      <w:r>
        <w:rPr>
          <w:rFonts w:ascii="Simplified Arabic" w:hAnsi="Simplified Arabic" w:cs="Simplified Arabic"/>
          <w:sz w:val="28"/>
          <w:szCs w:val="28"/>
          <w:rtl/>
        </w:rPr>
        <w:t>سرعة</w:t>
      </w:r>
      <w:r w:rsidR="00A91A31">
        <w:rPr>
          <w:rFonts w:ascii="Simplified Arabic" w:hAnsi="Simplified Arabic" w:cs="Simplified Arabic" w:hint="cs"/>
          <w:sz w:val="28"/>
          <w:szCs w:val="28"/>
          <w:rtl/>
        </w:rPr>
        <w:t xml:space="preserve"> مسبقاَ</w:t>
      </w:r>
      <w:r w:rsidRPr="00D55DF8">
        <w:rPr>
          <w:rFonts w:ascii="Simplified Arabic" w:hAnsi="Simplified Arabic" w:cs="Simplified Arabic"/>
          <w:sz w:val="28"/>
          <w:szCs w:val="28"/>
          <w:rtl/>
        </w:rPr>
        <w:t xml:space="preserve">، </w:t>
      </w:r>
      <w:r w:rsidR="00A91A31">
        <w:rPr>
          <w:rFonts w:ascii="Simplified Arabic" w:hAnsi="Simplified Arabic" w:cs="Simplified Arabic" w:hint="cs"/>
          <w:sz w:val="28"/>
          <w:szCs w:val="28"/>
          <w:rtl/>
        </w:rPr>
        <w:t>وت</w:t>
      </w:r>
      <w:r w:rsidRPr="00D55DF8">
        <w:rPr>
          <w:rFonts w:ascii="Simplified Arabic" w:hAnsi="Simplified Arabic" w:cs="Simplified Arabic"/>
          <w:sz w:val="28"/>
          <w:szCs w:val="28"/>
          <w:rtl/>
        </w:rPr>
        <w:t xml:space="preserve">ستخدم تقنية الرادار والكاميرا لمراقبة حركة المرور </w:t>
      </w:r>
      <w:r>
        <w:rPr>
          <w:rFonts w:ascii="Simplified Arabic" w:hAnsi="Simplified Arabic" w:cs="Simplified Arabic" w:hint="cs"/>
          <w:sz w:val="28"/>
          <w:szCs w:val="28"/>
          <w:rtl/>
        </w:rPr>
        <w:t xml:space="preserve">في </w:t>
      </w:r>
      <w:r w:rsidRPr="00D55DF8">
        <w:rPr>
          <w:rFonts w:ascii="Simplified Arabic" w:hAnsi="Simplified Arabic" w:cs="Simplified Arabic"/>
          <w:sz w:val="28"/>
          <w:szCs w:val="28"/>
          <w:rtl/>
        </w:rPr>
        <w:t xml:space="preserve">الأمام للحفاظ على مسافة محددة بين المركبات - </w:t>
      </w:r>
      <w:r>
        <w:rPr>
          <w:rFonts w:ascii="Simplified Arabic" w:hAnsi="Simplified Arabic" w:cs="Simplified Arabic" w:hint="cs"/>
          <w:sz w:val="28"/>
          <w:szCs w:val="28"/>
          <w:rtl/>
        </w:rPr>
        <w:t>مع امكانية ال</w:t>
      </w:r>
      <w:r w:rsidRPr="00D55DF8">
        <w:rPr>
          <w:rFonts w:ascii="Simplified Arabic" w:hAnsi="Simplified Arabic" w:cs="Simplified Arabic"/>
          <w:sz w:val="28"/>
          <w:szCs w:val="28"/>
          <w:rtl/>
        </w:rPr>
        <w:t xml:space="preserve">توقف </w:t>
      </w:r>
      <w:r>
        <w:rPr>
          <w:rFonts w:ascii="Simplified Arabic" w:hAnsi="Simplified Arabic" w:cs="Simplified Arabic" w:hint="cs"/>
          <w:sz w:val="28"/>
          <w:szCs w:val="28"/>
          <w:rtl/>
        </w:rPr>
        <w:t>بال</w:t>
      </w:r>
      <w:r>
        <w:rPr>
          <w:rFonts w:ascii="Simplified Arabic" w:hAnsi="Simplified Arabic" w:cs="Simplified Arabic"/>
          <w:sz w:val="28"/>
          <w:szCs w:val="28"/>
          <w:rtl/>
        </w:rPr>
        <w:t xml:space="preserve">كامل، ثم </w:t>
      </w:r>
      <w:r>
        <w:rPr>
          <w:rFonts w:ascii="Simplified Arabic" w:hAnsi="Simplified Arabic" w:cs="Simplified Arabic" w:hint="cs"/>
          <w:sz w:val="28"/>
          <w:szCs w:val="28"/>
          <w:rtl/>
        </w:rPr>
        <w:t>ال</w:t>
      </w:r>
      <w:r>
        <w:rPr>
          <w:rFonts w:ascii="Simplified Arabic" w:hAnsi="Simplified Arabic" w:cs="Simplified Arabic"/>
          <w:sz w:val="28"/>
          <w:szCs w:val="28"/>
          <w:rtl/>
        </w:rPr>
        <w:t>تسريع</w:t>
      </w:r>
      <w:r w:rsidRPr="00D55DF8">
        <w:rPr>
          <w:rFonts w:ascii="Simplified Arabic" w:hAnsi="Simplified Arabic" w:cs="Simplified Arabic"/>
          <w:sz w:val="28"/>
          <w:szCs w:val="28"/>
          <w:rtl/>
        </w:rPr>
        <w:t xml:space="preserve"> مرة أخرى </w:t>
      </w:r>
      <w:r>
        <w:rPr>
          <w:rFonts w:ascii="Simplified Arabic" w:hAnsi="Simplified Arabic" w:cs="Simplified Arabic" w:hint="cs"/>
          <w:sz w:val="28"/>
          <w:szCs w:val="28"/>
          <w:rtl/>
        </w:rPr>
        <w:t>لغاية</w:t>
      </w:r>
      <w:r w:rsidRPr="00D55DF8">
        <w:rPr>
          <w:rFonts w:ascii="Simplified Arabic" w:hAnsi="Simplified Arabic" w:cs="Simplified Arabic"/>
          <w:sz w:val="28"/>
          <w:szCs w:val="28"/>
          <w:rtl/>
        </w:rPr>
        <w:t xml:space="preserve"> </w:t>
      </w:r>
      <w:r>
        <w:rPr>
          <w:rFonts w:ascii="Simplified Arabic" w:hAnsi="Simplified Arabic" w:cs="Simplified Arabic" w:hint="cs"/>
          <w:sz w:val="28"/>
          <w:szCs w:val="28"/>
          <w:rtl/>
        </w:rPr>
        <w:t>ال</w:t>
      </w:r>
      <w:r w:rsidRPr="00D55DF8">
        <w:rPr>
          <w:rFonts w:ascii="Simplified Arabic" w:hAnsi="Simplified Arabic" w:cs="Simplified Arabic"/>
          <w:sz w:val="28"/>
          <w:szCs w:val="28"/>
          <w:rtl/>
        </w:rPr>
        <w:t xml:space="preserve">سرعة </w:t>
      </w:r>
      <w:r>
        <w:rPr>
          <w:rFonts w:ascii="Simplified Arabic" w:hAnsi="Simplified Arabic" w:cs="Simplified Arabic" w:hint="cs"/>
          <w:sz w:val="28"/>
          <w:szCs w:val="28"/>
          <w:rtl/>
        </w:rPr>
        <w:t>ال</w:t>
      </w:r>
      <w:r>
        <w:rPr>
          <w:rFonts w:ascii="Simplified Arabic" w:hAnsi="Simplified Arabic" w:cs="Simplified Arabic"/>
          <w:sz w:val="28"/>
          <w:szCs w:val="28"/>
          <w:rtl/>
        </w:rPr>
        <w:t>محددة مسبق</w:t>
      </w:r>
      <w:r w:rsidRPr="00D55DF8">
        <w:rPr>
          <w:rFonts w:ascii="Simplified Arabic" w:hAnsi="Simplified Arabic" w:cs="Simplified Arabic"/>
          <w:sz w:val="28"/>
          <w:szCs w:val="28"/>
          <w:rtl/>
        </w:rPr>
        <w:t>ا.</w:t>
      </w:r>
    </w:p>
    <w:p w14:paraId="1C1208BA" w14:textId="77777777" w:rsidR="00D55DF8" w:rsidRDefault="00D55DF8" w:rsidP="00D35C24">
      <w:pPr>
        <w:bidi/>
        <w:rPr>
          <w:rFonts w:ascii="Simplified Arabic" w:hAnsi="Simplified Arabic" w:cs="Simplified Arabic"/>
          <w:sz w:val="28"/>
          <w:szCs w:val="28"/>
        </w:rPr>
      </w:pPr>
    </w:p>
    <w:p w14:paraId="21A57BD6" w14:textId="0E7F52C8" w:rsidR="00646238" w:rsidRPr="004364BA" w:rsidRDefault="00646238" w:rsidP="00D35C24">
      <w:pPr>
        <w:bidi/>
        <w:rPr>
          <w:rFonts w:ascii="Simplified Arabic" w:hAnsi="Simplified Arabic" w:cs="Simplified Arabic"/>
          <w:sz w:val="28"/>
          <w:szCs w:val="28"/>
          <w:rtl/>
        </w:rPr>
      </w:pPr>
      <w:r w:rsidRPr="004364BA">
        <w:rPr>
          <w:rFonts w:ascii="Simplified Arabic" w:hAnsi="Simplified Arabic" w:cs="Simplified Arabic"/>
          <w:sz w:val="28"/>
          <w:szCs w:val="28"/>
          <w:rtl/>
        </w:rPr>
        <w:t xml:space="preserve">ويقول </w:t>
      </w:r>
      <w:r w:rsidR="008C5D8C">
        <w:rPr>
          <w:rFonts w:ascii="Simplified Arabic" w:hAnsi="Simplified Arabic" w:cs="Simplified Arabic" w:hint="cs"/>
          <w:sz w:val="28"/>
          <w:szCs w:val="28"/>
          <w:rtl/>
        </w:rPr>
        <w:t>جيمي راي، مدير تسويق فورد الشرق الاوسط</w:t>
      </w:r>
      <w:r w:rsidRPr="004364BA">
        <w:rPr>
          <w:rFonts w:ascii="Simplified Arabic" w:hAnsi="Simplified Arabic" w:cs="Simplified Arabic"/>
          <w:sz w:val="28"/>
          <w:szCs w:val="28"/>
          <w:rtl/>
        </w:rPr>
        <w:t xml:space="preserve"> في هذا الصدد: "كان بإمكان السائقين في السابق تشغيل مثبّت السرعة التفاعلي عند القيادة على سرعة معيّنة. لكنّ ميزة التوقّف والانطلاق التلقائيّ التي أُضيفت حديثاً تمدّد مدى التشغيل إلى صفر كلم في الساعة، بحيث </w:t>
      </w:r>
      <w:r w:rsidR="008C5D8C">
        <w:rPr>
          <w:rFonts w:ascii="Simplified Arabic" w:hAnsi="Simplified Arabic" w:cs="Simplified Arabic" w:hint="cs"/>
          <w:sz w:val="28"/>
          <w:szCs w:val="28"/>
          <w:rtl/>
        </w:rPr>
        <w:t>بات بإمكان</w:t>
      </w:r>
      <w:r w:rsidR="008C5D8C" w:rsidRPr="004364BA">
        <w:rPr>
          <w:rFonts w:ascii="Simplified Arabic" w:hAnsi="Simplified Arabic" w:cs="Simplified Arabic"/>
          <w:sz w:val="28"/>
          <w:szCs w:val="28"/>
          <w:rtl/>
        </w:rPr>
        <w:t xml:space="preserve"> </w:t>
      </w:r>
      <w:r w:rsidRPr="004364BA">
        <w:rPr>
          <w:rFonts w:ascii="Simplified Arabic" w:hAnsi="Simplified Arabic" w:cs="Simplified Arabic"/>
          <w:sz w:val="28"/>
          <w:szCs w:val="28"/>
          <w:rtl/>
        </w:rPr>
        <w:t>السائق</w:t>
      </w:r>
      <w:r w:rsidR="008C5D8C">
        <w:rPr>
          <w:rFonts w:ascii="Simplified Arabic" w:hAnsi="Simplified Arabic" w:cs="Simplified Arabic" w:hint="cs"/>
          <w:sz w:val="28"/>
          <w:szCs w:val="28"/>
          <w:rtl/>
        </w:rPr>
        <w:t>ين</w:t>
      </w:r>
      <w:r w:rsidRPr="004364BA">
        <w:rPr>
          <w:rFonts w:ascii="Simplified Arabic" w:hAnsi="Simplified Arabic" w:cs="Simplified Arabic"/>
          <w:sz w:val="28"/>
          <w:szCs w:val="28"/>
          <w:rtl/>
        </w:rPr>
        <w:t xml:space="preserve"> </w:t>
      </w:r>
      <w:r w:rsidR="008C5D8C">
        <w:rPr>
          <w:rFonts w:ascii="Simplified Arabic" w:hAnsi="Simplified Arabic" w:cs="Simplified Arabic" w:hint="cs"/>
          <w:sz w:val="28"/>
          <w:szCs w:val="28"/>
          <w:rtl/>
        </w:rPr>
        <w:t>من</w:t>
      </w:r>
      <w:r w:rsidR="008C5D8C" w:rsidRPr="004364BA">
        <w:rPr>
          <w:rFonts w:ascii="Simplified Arabic" w:hAnsi="Simplified Arabic" w:cs="Simplified Arabic"/>
          <w:sz w:val="28"/>
          <w:szCs w:val="28"/>
          <w:rtl/>
        </w:rPr>
        <w:t xml:space="preserve"> </w:t>
      </w:r>
      <w:r w:rsidRPr="004364BA">
        <w:rPr>
          <w:rFonts w:ascii="Simplified Arabic" w:hAnsi="Simplified Arabic" w:cs="Simplified Arabic"/>
          <w:sz w:val="28"/>
          <w:szCs w:val="28"/>
          <w:rtl/>
        </w:rPr>
        <w:t>تفعيلها عند التوقّف."</w:t>
      </w:r>
    </w:p>
    <w:p w14:paraId="648C79D6" w14:textId="77777777" w:rsidR="00646238" w:rsidRPr="004364BA" w:rsidRDefault="00646238" w:rsidP="00646238">
      <w:pPr>
        <w:rPr>
          <w:rFonts w:ascii="Simplified Arabic" w:hAnsi="Simplified Arabic" w:cs="Simplified Arabic"/>
          <w:sz w:val="28"/>
          <w:szCs w:val="28"/>
        </w:rPr>
      </w:pPr>
    </w:p>
    <w:p w14:paraId="16522AA5" w14:textId="79240CE2" w:rsidR="00646238" w:rsidRPr="004364BA" w:rsidRDefault="00646238" w:rsidP="00646238">
      <w:pPr>
        <w:bidi/>
        <w:outlineLvl w:val="0"/>
        <w:rPr>
          <w:rFonts w:ascii="Simplified Arabic" w:hAnsi="Simplified Arabic" w:cs="Simplified Arabic"/>
          <w:bCs/>
          <w:sz w:val="28"/>
          <w:szCs w:val="28"/>
          <w:rtl/>
        </w:rPr>
      </w:pPr>
      <w:r w:rsidRPr="004364BA">
        <w:rPr>
          <w:rFonts w:ascii="Simplified Arabic" w:hAnsi="Simplified Arabic" w:cs="Simplified Arabic"/>
          <w:bCs/>
          <w:sz w:val="28"/>
          <w:szCs w:val="28"/>
          <w:rtl/>
        </w:rPr>
        <w:t>تعديل سرعة المركبة والبقاء في وسط خطّ السير تلقائياً</w:t>
      </w:r>
    </w:p>
    <w:p w14:paraId="693ABFE6" w14:textId="1FBDC2C1" w:rsidR="00646238" w:rsidRPr="004364BA" w:rsidRDefault="00646238" w:rsidP="00646238">
      <w:pPr>
        <w:bidi/>
        <w:rPr>
          <w:rFonts w:ascii="Simplified Arabic" w:hAnsi="Simplified Arabic" w:cs="Simplified Arabic"/>
          <w:sz w:val="28"/>
          <w:szCs w:val="28"/>
          <w:rtl/>
        </w:rPr>
      </w:pPr>
      <w:r w:rsidRPr="004364BA">
        <w:rPr>
          <w:rFonts w:ascii="Simplified Arabic" w:hAnsi="Simplified Arabic" w:cs="Simplified Arabic"/>
          <w:sz w:val="28"/>
          <w:szCs w:val="28"/>
          <w:rtl/>
        </w:rPr>
        <w:t xml:space="preserve">كما يشير اسمه، يستطيع مثبّت السرعة التفاعلي </w:t>
      </w:r>
      <w:r w:rsidRPr="004364BA">
        <w:rPr>
          <w:rFonts w:ascii="Simplified Arabic" w:hAnsi="Simplified Arabic" w:cs="Simplified Arabic"/>
          <w:sz w:val="28"/>
          <w:szCs w:val="28"/>
        </w:rPr>
        <w:t>ACC</w:t>
      </w:r>
      <w:r w:rsidRPr="004364BA">
        <w:rPr>
          <w:rFonts w:ascii="Simplified Arabic" w:hAnsi="Simplified Arabic" w:cs="Simplified Arabic"/>
          <w:sz w:val="28"/>
          <w:szCs w:val="28"/>
          <w:rtl/>
        </w:rPr>
        <w:t xml:space="preserve"> مع ميزة التوقّف والانطلاق التلقائيّ ونظام البقاء في وسط خطّ السير توجيه مركبتك إلى وسط خطّ السير، بالإضافة إلى العودة إلى السرعة السابقة تلقائياً وتعديل سرعة سيارتك لمجاراة المركبة التي أمامك، مع الحفاظ على مسافة محدّدة مسبقاً.</w:t>
      </w:r>
    </w:p>
    <w:p w14:paraId="0DE0D118" w14:textId="77777777" w:rsidR="00646238" w:rsidRPr="004364BA" w:rsidRDefault="00646238" w:rsidP="00646238">
      <w:pPr>
        <w:rPr>
          <w:rFonts w:ascii="Simplified Arabic" w:hAnsi="Simplified Arabic" w:cs="Simplified Arabic"/>
          <w:sz w:val="28"/>
          <w:szCs w:val="28"/>
        </w:rPr>
      </w:pPr>
    </w:p>
    <w:p w14:paraId="04C246D6" w14:textId="77777777" w:rsidR="00646238" w:rsidRPr="004364BA" w:rsidRDefault="00646238" w:rsidP="00646238">
      <w:pPr>
        <w:bidi/>
        <w:rPr>
          <w:rFonts w:ascii="Simplified Arabic" w:hAnsi="Simplified Arabic" w:cs="Simplified Arabic"/>
          <w:sz w:val="28"/>
          <w:szCs w:val="28"/>
          <w:rtl/>
        </w:rPr>
      </w:pPr>
      <w:r w:rsidRPr="004364BA">
        <w:rPr>
          <w:rFonts w:ascii="Simplified Arabic" w:hAnsi="Simplified Arabic" w:cs="Simplified Arabic"/>
          <w:sz w:val="28"/>
          <w:szCs w:val="28"/>
          <w:rtl/>
        </w:rPr>
        <w:t>وبالتالي لن يضطرّ السائقون إلى الضغط على دواستي الفرامل والوقود باستمرار أو تحريك عجلة القيادة. تستطيع هذه التكنولوجيا الجديدة مساعدة السائقين في التركيز على الطريق وظروف زحمة السير، ما يؤدّي إلى قيادة أكثر أماناً واسترخاءً.</w:t>
      </w:r>
    </w:p>
    <w:p w14:paraId="2C242D4D" w14:textId="77777777" w:rsidR="00646238" w:rsidRPr="004364BA" w:rsidRDefault="00646238" w:rsidP="00646238">
      <w:pPr>
        <w:rPr>
          <w:rFonts w:ascii="Simplified Arabic" w:hAnsi="Simplified Arabic" w:cs="Simplified Arabic"/>
          <w:sz w:val="28"/>
          <w:szCs w:val="28"/>
        </w:rPr>
      </w:pPr>
    </w:p>
    <w:p w14:paraId="02EAA73D" w14:textId="77777777" w:rsidR="00646238" w:rsidRPr="004364BA" w:rsidRDefault="00646238" w:rsidP="00646238">
      <w:pPr>
        <w:bidi/>
        <w:rPr>
          <w:rFonts w:ascii="Simplified Arabic" w:hAnsi="Simplified Arabic" w:cs="Simplified Arabic"/>
          <w:bCs/>
          <w:sz w:val="28"/>
          <w:szCs w:val="28"/>
          <w:rtl/>
        </w:rPr>
      </w:pPr>
      <w:r w:rsidRPr="004364BA">
        <w:rPr>
          <w:rFonts w:ascii="Simplified Arabic" w:hAnsi="Simplified Arabic" w:cs="Simplified Arabic"/>
          <w:bCs/>
          <w:sz w:val="28"/>
          <w:szCs w:val="28"/>
          <w:rtl/>
        </w:rPr>
        <w:t>تجنّب زحمات السير الخانقة</w:t>
      </w:r>
    </w:p>
    <w:p w14:paraId="7F1E6E7A" w14:textId="15F536DE" w:rsidR="00646238" w:rsidRPr="004364BA" w:rsidRDefault="00646238" w:rsidP="00FD0CCC">
      <w:pPr>
        <w:bidi/>
        <w:rPr>
          <w:rFonts w:ascii="Simplified Arabic" w:hAnsi="Simplified Arabic" w:cs="Simplified Arabic"/>
          <w:sz w:val="28"/>
          <w:szCs w:val="28"/>
          <w:rtl/>
        </w:rPr>
      </w:pPr>
      <w:r w:rsidRPr="004364BA">
        <w:rPr>
          <w:rFonts w:ascii="Simplified Arabic" w:hAnsi="Simplified Arabic" w:cs="Simplified Arabic"/>
          <w:sz w:val="28"/>
          <w:szCs w:val="28"/>
          <w:rtl/>
        </w:rPr>
        <w:t xml:space="preserve">أظهرت الأبحاث أنّه إن تعلّم السائقون المحافظة على سرعات ومسافات متناسقة بين السيارات، يمكن تجنّب بعض أنواع زحمات السير. </w:t>
      </w:r>
      <w:hyperlink r:id="rId8" w:history="1">
        <w:r w:rsidRPr="004364BA">
          <w:rPr>
            <w:rStyle w:val="Hyperlink"/>
            <w:rFonts w:ascii="Simplified Arabic" w:hAnsi="Simplified Arabic" w:cs="Simplified Arabic"/>
            <w:sz w:val="28"/>
            <w:szCs w:val="28"/>
            <w:rtl/>
          </w:rPr>
          <w:t>أجرت فورد وجامعة فاندربيلت دراسة سنة 2018</w:t>
        </w:r>
      </w:hyperlink>
      <w:r w:rsidRPr="004364BA">
        <w:rPr>
          <w:rFonts w:ascii="Simplified Arabic" w:hAnsi="Simplified Arabic" w:cs="Simplified Arabic"/>
          <w:sz w:val="28"/>
          <w:szCs w:val="28"/>
          <w:rtl/>
        </w:rPr>
        <w:t xml:space="preserve"> على حلبة اختبارات مغلقة تحاكي ظروف زحمات السير في الحياة الواقعية، وأظهرت تلك الدراسة أنّه في حال استخدم سائق من بين كلّ ثلاثة سائقين مثبّت السرعة التفاعلي </w:t>
      </w:r>
      <w:r w:rsidRPr="004364BA">
        <w:rPr>
          <w:rFonts w:ascii="Simplified Arabic" w:hAnsi="Simplified Arabic" w:cs="Simplified Arabic"/>
          <w:sz w:val="28"/>
          <w:szCs w:val="28"/>
        </w:rPr>
        <w:t>ACC</w:t>
      </w:r>
      <w:r w:rsidRPr="004364BA">
        <w:rPr>
          <w:rFonts w:ascii="Simplified Arabic" w:hAnsi="Simplified Arabic" w:cs="Simplified Arabic"/>
          <w:sz w:val="28"/>
          <w:szCs w:val="28"/>
          <w:rtl/>
        </w:rPr>
        <w:t>، يمكن أن يساعد ذلك على تجنّب زحمات السير التي تحدث من دون أيّ سبب وجيه. تحدث هذه الاختناقات المرورية عشوائياً وغالباً ما تتسبّب بها عادات القيادة السيئة على غرار القيادة على مقربة شديدة من السيارة التي في الأمام، والفرملة غير الضرورية والانخراط في خط السير من دون إعطاء إشارة. ومن خلال ترك مسافة كافية بين السيارات، يمكن تجنّب ردّ الفعل المتسلسل الناتج عن فرملة السيارات الذي يحدث عندما تقوم سيارة ما بتخفيف سرعتها فجأة وبشكل غير متوقّع.</w:t>
      </w:r>
    </w:p>
    <w:p w14:paraId="4D813BAD" w14:textId="77777777" w:rsidR="00646238" w:rsidRPr="004364BA" w:rsidRDefault="00646238" w:rsidP="00646238">
      <w:pPr>
        <w:rPr>
          <w:rFonts w:ascii="Simplified Arabic" w:hAnsi="Simplified Arabic" w:cs="Simplified Arabic"/>
          <w:sz w:val="28"/>
          <w:szCs w:val="28"/>
        </w:rPr>
      </w:pPr>
    </w:p>
    <w:p w14:paraId="71DB4844" w14:textId="60C3AF31" w:rsidR="00646238" w:rsidRPr="004364BA" w:rsidRDefault="00646238" w:rsidP="00D35C24">
      <w:pPr>
        <w:bidi/>
        <w:rPr>
          <w:rFonts w:ascii="Simplified Arabic" w:hAnsi="Simplified Arabic" w:cs="Simplified Arabic"/>
          <w:sz w:val="28"/>
          <w:szCs w:val="28"/>
          <w:rtl/>
        </w:rPr>
      </w:pPr>
      <w:r w:rsidRPr="004364BA">
        <w:rPr>
          <w:rFonts w:ascii="Simplified Arabic" w:hAnsi="Simplified Arabic" w:cs="Simplified Arabic"/>
          <w:sz w:val="28"/>
          <w:szCs w:val="28"/>
          <w:rtl/>
        </w:rPr>
        <w:t xml:space="preserve">إذاً لا يساعد مثبّت السرعة التفاعلي </w:t>
      </w:r>
      <w:r w:rsidRPr="004364BA">
        <w:rPr>
          <w:rFonts w:ascii="Simplified Arabic" w:hAnsi="Simplified Arabic" w:cs="Simplified Arabic"/>
          <w:sz w:val="28"/>
          <w:szCs w:val="28"/>
        </w:rPr>
        <w:t>ACC</w:t>
      </w:r>
      <w:r w:rsidRPr="004364BA">
        <w:rPr>
          <w:rFonts w:ascii="Simplified Arabic" w:hAnsi="Simplified Arabic" w:cs="Simplified Arabic"/>
          <w:sz w:val="28"/>
          <w:szCs w:val="28"/>
          <w:rtl/>
        </w:rPr>
        <w:t xml:space="preserve"> على التخفيف من التوتّر فحسب، بل يساعد أيضاً على التخفيف من زحمة السير. وفي هذا السياق، </w:t>
      </w:r>
      <w:r w:rsidR="00553F6D">
        <w:rPr>
          <w:rFonts w:ascii="Simplified Arabic" w:hAnsi="Simplified Arabic" w:cs="Simplified Arabic" w:hint="cs"/>
          <w:sz w:val="28"/>
          <w:szCs w:val="28"/>
          <w:rtl/>
        </w:rPr>
        <w:t>اضاف راي</w:t>
      </w:r>
      <w:r w:rsidRPr="004364BA">
        <w:rPr>
          <w:rFonts w:ascii="Simplified Arabic" w:hAnsi="Simplified Arabic" w:cs="Simplified Arabic"/>
          <w:sz w:val="28"/>
          <w:szCs w:val="28"/>
          <w:rtl/>
        </w:rPr>
        <w:t xml:space="preserve">: "ما زال السائقون بحاجة إلى البقاء متيقّظين للتأكّد من استطاعتهم الاستجابة بسرعة وفعالية عند مواجهة مشكلة معيّنة في حركة المرور. وبالتالي فإنّ </w:t>
      </w:r>
      <w:r w:rsidRPr="004364BA">
        <w:rPr>
          <w:rFonts w:ascii="Simplified Arabic" w:hAnsi="Simplified Arabic" w:cs="Simplified Arabic"/>
          <w:sz w:val="28"/>
          <w:szCs w:val="28"/>
          <w:rtl/>
        </w:rPr>
        <w:lastRenderedPageBreak/>
        <w:t>الأنظمة الآلية، عدا عن المساعدة في التخفيف من التوتّر وتأمين بيئة أكثر أماناً وهدوءاً للسائقين، تستطيع تحسين حركة المرور أيضاً في ظلّ ظروف معيّنة."</w:t>
      </w:r>
    </w:p>
    <w:p w14:paraId="0470528A" w14:textId="77777777" w:rsidR="00646238" w:rsidRPr="004364BA" w:rsidRDefault="00646238" w:rsidP="00646238">
      <w:pPr>
        <w:rPr>
          <w:rFonts w:ascii="Simplified Arabic" w:hAnsi="Simplified Arabic" w:cs="Simplified Arabic"/>
          <w:sz w:val="28"/>
          <w:szCs w:val="28"/>
        </w:rPr>
      </w:pPr>
    </w:p>
    <w:p w14:paraId="641B3918" w14:textId="77777777" w:rsidR="00646238" w:rsidRPr="004364BA" w:rsidRDefault="00646238" w:rsidP="00646238">
      <w:pPr>
        <w:bidi/>
        <w:rPr>
          <w:rFonts w:ascii="Simplified Arabic" w:hAnsi="Simplified Arabic" w:cs="Simplified Arabic"/>
          <w:sz w:val="28"/>
          <w:szCs w:val="28"/>
          <w:rtl/>
        </w:rPr>
      </w:pPr>
      <w:r w:rsidRPr="004364BA">
        <w:rPr>
          <w:rFonts w:ascii="Simplified Arabic" w:hAnsi="Simplified Arabic" w:cs="Simplified Arabic"/>
          <w:sz w:val="28"/>
          <w:szCs w:val="28"/>
          <w:rtl/>
        </w:rPr>
        <w:t xml:space="preserve">لذا ما عليك سوى أن تكون بطل حركة المرور الذي يحتاج إليه الجميع وتقوم بتشغيل مثبّت السرعة التفاعلي </w:t>
      </w:r>
      <w:r w:rsidRPr="004364BA">
        <w:rPr>
          <w:rFonts w:ascii="Simplified Arabic" w:hAnsi="Simplified Arabic" w:cs="Simplified Arabic"/>
          <w:sz w:val="28"/>
          <w:szCs w:val="28"/>
        </w:rPr>
        <w:t>ACC</w:t>
      </w:r>
      <w:r w:rsidRPr="004364BA">
        <w:rPr>
          <w:rFonts w:ascii="Simplified Arabic" w:hAnsi="Simplified Arabic" w:cs="Simplified Arabic"/>
          <w:sz w:val="28"/>
          <w:szCs w:val="28"/>
          <w:rtl/>
        </w:rPr>
        <w:t>.</w:t>
      </w:r>
    </w:p>
    <w:p w14:paraId="036A3A12" w14:textId="77777777" w:rsidR="00646238" w:rsidRPr="004364BA" w:rsidRDefault="00646238" w:rsidP="00646238">
      <w:pPr>
        <w:rPr>
          <w:rFonts w:ascii="Simplified Arabic" w:hAnsi="Simplified Arabic" w:cs="Simplified Arabic"/>
          <w:sz w:val="28"/>
          <w:szCs w:val="28"/>
        </w:rPr>
      </w:pPr>
    </w:p>
    <w:p w14:paraId="33F8C448" w14:textId="77777777" w:rsidR="00646238" w:rsidRPr="004364BA" w:rsidRDefault="00646238" w:rsidP="00646238">
      <w:pPr>
        <w:pStyle w:val="EndnoteText"/>
        <w:bidi/>
        <w:rPr>
          <w:rFonts w:ascii="Simplified Arabic" w:hAnsi="Simplified Arabic" w:cs="Simplified Arabic"/>
          <w:i/>
          <w:iCs/>
          <w:rtl/>
        </w:rPr>
      </w:pPr>
      <w:r w:rsidRPr="004364BA">
        <w:rPr>
          <w:rStyle w:val="EndnoteReference"/>
          <w:rFonts w:ascii="Simplified Arabic" w:hAnsi="Simplified Arabic" w:cs="Simplified Arabic"/>
          <w:i/>
          <w:iCs/>
        </w:rPr>
        <w:footnoteRef/>
      </w:r>
      <w:r w:rsidRPr="004364BA">
        <w:rPr>
          <w:rFonts w:ascii="Simplified Arabic" w:hAnsi="Simplified Arabic" w:cs="Simplified Arabic"/>
          <w:i/>
          <w:iCs/>
          <w:rtl/>
        </w:rPr>
        <w:t xml:space="preserve"> إنّ الميّزات المساعِدة للسائق هي تقنيات إضافية تهدف إلى المساعدة ولا تحلّ مكان انتباه السائق وقدرة التمييز الفطرية التي يتحلّى بها وضرورة سيطرته على المركبة. قد لا يعمل عند سرعات معيّنة، أو في بعض ظروف القيادة أو أحوال الطرقات أو الأحوال الجوية.</w:t>
      </w:r>
    </w:p>
    <w:p w14:paraId="44062C6C" w14:textId="020023ED" w:rsidR="00DF12A5" w:rsidRPr="004364BA" w:rsidRDefault="00DF12A5" w:rsidP="00646238">
      <w:pPr>
        <w:pStyle w:val="NormalWeb"/>
        <w:shd w:val="clear" w:color="auto" w:fill="FFFFFF"/>
        <w:bidi/>
        <w:spacing w:before="0" w:beforeAutospacing="0" w:after="150" w:afterAutospacing="0"/>
        <w:rPr>
          <w:rFonts w:ascii="Simplified Arabic" w:hAnsi="Simplified Arabic" w:cs="Simplified Arabic"/>
          <w:i/>
          <w:iCs/>
          <w:color w:val="333333"/>
          <w:sz w:val="20"/>
          <w:szCs w:val="20"/>
          <w:rtl/>
        </w:rPr>
      </w:pPr>
      <w:bookmarkStart w:id="1" w:name="date"/>
      <w:bookmarkEnd w:id="1"/>
    </w:p>
    <w:p w14:paraId="66168E64" w14:textId="4E24D293" w:rsidR="00457509" w:rsidRPr="004364BA" w:rsidRDefault="00DF12A5" w:rsidP="00D35C24">
      <w:pPr>
        <w:pStyle w:val="NormalWeb"/>
        <w:shd w:val="clear" w:color="auto" w:fill="FFFFFF"/>
        <w:bidi/>
        <w:spacing w:before="0" w:beforeAutospacing="0" w:after="150" w:afterAutospacing="0"/>
        <w:rPr>
          <w:rFonts w:ascii="Simplified Arabic" w:hAnsi="Simplified Arabic" w:cs="Simplified Arabic"/>
          <w:i/>
          <w:sz w:val="28"/>
          <w:szCs w:val="28"/>
          <w:rtl/>
        </w:rPr>
      </w:pPr>
      <w:r w:rsidRPr="004364BA">
        <w:rPr>
          <w:rFonts w:ascii="Simplified Arabic" w:hAnsi="Simplified Arabic" w:cs="Simplified Arabic"/>
          <w:i/>
          <w:iCs/>
          <w:color w:val="333333"/>
          <w:sz w:val="20"/>
          <w:szCs w:val="20"/>
          <w:rtl/>
        </w:rPr>
        <w:t xml:space="preserve">يتوفّر مثبّت السرعة التفاعلي مع ميزة التوقّف والانطلاق التلقائيّ في فورد </w:t>
      </w:r>
      <w:r w:rsidRPr="004364BA">
        <w:rPr>
          <w:rFonts w:ascii="Simplified Arabic" w:hAnsi="Simplified Arabic" w:cs="Simplified Arabic"/>
          <w:i/>
          <w:iCs/>
          <w:color w:val="333333"/>
          <w:sz w:val="20"/>
          <w:szCs w:val="20"/>
        </w:rPr>
        <w:t>F-150</w:t>
      </w:r>
      <w:r w:rsidRPr="004364BA">
        <w:rPr>
          <w:rFonts w:ascii="Simplified Arabic" w:hAnsi="Simplified Arabic" w:cs="Simplified Arabic"/>
          <w:i/>
          <w:iCs/>
          <w:color w:val="333333"/>
          <w:sz w:val="20"/>
          <w:szCs w:val="20"/>
          <w:rtl/>
        </w:rPr>
        <w:t xml:space="preserve"> وإكسبيديشن. تتوفّر ميّزات نظام البقاء في وسط خط السير في إدج 2019، المتوقّع طرحها في المنطقة في شهر يونيو.</w:t>
      </w:r>
    </w:p>
    <w:p w14:paraId="19B3D27B" w14:textId="014F6B13" w:rsidR="007200CA" w:rsidRPr="004364BA" w:rsidRDefault="007200CA" w:rsidP="007200CA">
      <w:pPr>
        <w:bidi/>
        <w:jc w:val="center"/>
        <w:rPr>
          <w:rFonts w:ascii="Simplified Arabic" w:hAnsi="Simplified Arabic" w:cs="Simplified Arabic"/>
          <w:sz w:val="28"/>
          <w:szCs w:val="28"/>
          <w:rtl/>
        </w:rPr>
      </w:pPr>
      <w:r w:rsidRPr="004364BA">
        <w:rPr>
          <w:rFonts w:ascii="Simplified Arabic" w:hAnsi="Simplified Arabic" w:cs="Simplified Arabic"/>
          <w:sz w:val="28"/>
          <w:szCs w:val="28"/>
          <w:rtl/>
        </w:rPr>
        <w:t># # #</w:t>
      </w:r>
    </w:p>
    <w:p w14:paraId="496D69EA" w14:textId="1291E2D1" w:rsidR="00835191" w:rsidRPr="004364BA" w:rsidRDefault="00070E42" w:rsidP="002460AF">
      <w:pPr>
        <w:autoSpaceDE w:val="0"/>
        <w:autoSpaceDN w:val="0"/>
        <w:bidi/>
        <w:adjustRightInd w:val="0"/>
        <w:rPr>
          <w:rFonts w:ascii="Simplified Arabic" w:hAnsi="Simplified Arabic" w:cs="Simplified Arabic"/>
          <w:sz w:val="28"/>
          <w:szCs w:val="28"/>
          <w:rtl/>
        </w:rPr>
      </w:pPr>
      <w:r w:rsidRPr="004364BA">
        <w:rPr>
          <w:rFonts w:ascii="Simplified Arabic" w:hAnsi="Simplified Arabic" w:cs="Simplified Arabic"/>
          <w:sz w:val="28"/>
          <w:szCs w:val="28"/>
          <w:rtl/>
        </w:rPr>
        <w:tab/>
      </w:r>
      <w:r w:rsidRPr="004364BA">
        <w:rPr>
          <w:rFonts w:ascii="Simplified Arabic" w:hAnsi="Simplified Arabic" w:cs="Simplified Arabic"/>
          <w:sz w:val="28"/>
          <w:szCs w:val="28"/>
          <w:rtl/>
        </w:rPr>
        <w:tab/>
      </w:r>
      <w:r w:rsidRPr="004364BA">
        <w:rPr>
          <w:rFonts w:ascii="Simplified Arabic" w:hAnsi="Simplified Arabic" w:cs="Simplified Arabic"/>
          <w:sz w:val="28"/>
          <w:szCs w:val="28"/>
          <w:rtl/>
        </w:rPr>
        <w:tab/>
      </w:r>
      <w:r w:rsidRPr="004364BA">
        <w:rPr>
          <w:rFonts w:ascii="Simplified Arabic" w:hAnsi="Simplified Arabic" w:cs="Simplified Arabic"/>
          <w:sz w:val="28"/>
          <w:szCs w:val="28"/>
          <w:rtl/>
        </w:rPr>
        <w:tab/>
      </w:r>
      <w:r w:rsidRPr="004364BA">
        <w:rPr>
          <w:rFonts w:ascii="Simplified Arabic" w:hAnsi="Simplified Arabic" w:cs="Simplified Arabic"/>
          <w:sz w:val="28"/>
          <w:szCs w:val="28"/>
          <w:rtl/>
        </w:rPr>
        <w:tab/>
      </w:r>
    </w:p>
    <w:p w14:paraId="64C704BB" w14:textId="77777777" w:rsidR="00835191" w:rsidRPr="004364BA" w:rsidRDefault="00835191" w:rsidP="00835191">
      <w:pPr>
        <w:bidi/>
        <w:rPr>
          <w:rFonts w:ascii="Simplified Arabic" w:hAnsi="Simplified Arabic" w:cs="Simplified Arabic"/>
          <w:b/>
          <w:bCs/>
          <w:i/>
          <w:iCs/>
          <w:sz w:val="20"/>
          <w:szCs w:val="20"/>
          <w:rtl/>
        </w:rPr>
      </w:pPr>
      <w:r w:rsidRPr="004364BA">
        <w:rPr>
          <w:rFonts w:ascii="Simplified Arabic" w:hAnsi="Simplified Arabic" w:cs="Simplified Arabic"/>
          <w:b/>
          <w:bCs/>
          <w:i/>
          <w:iCs/>
          <w:sz w:val="20"/>
          <w:szCs w:val="20"/>
          <w:rtl/>
        </w:rPr>
        <w:t>نبذة عن شركة فورد موتور كومباني</w:t>
      </w:r>
    </w:p>
    <w:p w14:paraId="72897427" w14:textId="139B23F6" w:rsidR="0061602D" w:rsidRPr="00457509" w:rsidRDefault="001774D2" w:rsidP="0061602D">
      <w:pPr>
        <w:bidi/>
        <w:rPr>
          <w:rFonts w:ascii="Simplified Arabic" w:hAnsi="Simplified Arabic" w:cs="Simplified Arabic"/>
          <w:i/>
          <w:sz w:val="28"/>
          <w:szCs w:val="28"/>
          <w:rtl/>
        </w:rPr>
      </w:pPr>
      <w:r w:rsidRPr="00457509">
        <w:rPr>
          <w:rFonts w:ascii="Simplified Arabic" w:hAnsi="Simplified Arabic" w:cs="Simplified Arabic"/>
          <w:i/>
          <w:sz w:val="20"/>
          <w:szCs w:val="20"/>
          <w:rtl/>
        </w:rPr>
        <w:t xml:space="preserve">فورد موتور كومباني هي شركة عالمية تتخذ من مدينة ديربورن في ولاية ميشيغان الأمريكية مقراً لها. وتقوم الشركة بأعمال التصميم، والتصنيع، والتسويق، وتوفير الخدمات لمجموعة فورد الكاملة من السيارات، والشاحنات، والسيارات الرياضية متعددة الاستعمالات، والسيارات الكهربائية، إضافة إلى سيارات لينكون الفاخرة. كما تقدم الشركة خدمات مالية من خلال شركة فورد موتور كريديت، وتواصل تعزيز مكانتها الرائدة في فئة السيارات الكهربائية، والسيارات ذاتية القيادة وحلول النقل. ويوجد لدى فورد نحو </w:t>
      </w:r>
      <w:r w:rsidR="00457509" w:rsidRPr="00457509">
        <w:rPr>
          <w:rFonts w:ascii="Simplified Arabic" w:hAnsi="Simplified Arabic" w:cs="Simplified Arabic"/>
          <w:i/>
          <w:sz w:val="20"/>
          <w:szCs w:val="20"/>
        </w:rPr>
        <w:t>196,000</w:t>
      </w:r>
      <w:r w:rsidRPr="00457509">
        <w:rPr>
          <w:rFonts w:ascii="Simplified Arabic" w:hAnsi="Simplified Arabic" w:cs="Simplified Arabic"/>
          <w:i/>
          <w:sz w:val="20"/>
          <w:szCs w:val="20"/>
          <w:rtl/>
        </w:rPr>
        <w:t xml:space="preserve"> موظف في كافة أرجاء العالم. لمزيد من المعلومات حول فورد ومنتجاتها وشركة فورد موتور كريديت، يرجى زيارة الموقع الإلكتروني </w:t>
      </w:r>
      <w:hyperlink r:id="rId9" w:history="1">
        <w:r w:rsidRPr="00457509">
          <w:rPr>
            <w:rStyle w:val="Hyperlink"/>
            <w:rFonts w:ascii="Simplified Arabic" w:hAnsi="Simplified Arabic" w:cs="Simplified Arabic"/>
            <w:i/>
            <w:sz w:val="20"/>
            <w:szCs w:val="20"/>
          </w:rPr>
          <w:t>www.corporate.ford.com</w:t>
        </w:r>
      </w:hyperlink>
      <w:r w:rsidRPr="00457509">
        <w:rPr>
          <w:rStyle w:val="Hyperlink"/>
          <w:rFonts w:ascii="Simplified Arabic" w:hAnsi="Simplified Arabic" w:cs="Simplified Arabic"/>
          <w:i/>
          <w:sz w:val="20"/>
          <w:szCs w:val="20"/>
        </w:rPr>
        <w:t>.</w:t>
      </w:r>
      <w:r w:rsidRPr="00457509">
        <w:rPr>
          <w:rStyle w:val="Hyperlink"/>
          <w:rFonts w:ascii="Simplified Arabic" w:hAnsi="Simplified Arabic" w:cs="Simplified Arabic"/>
          <w:i/>
          <w:sz w:val="20"/>
          <w:szCs w:val="20"/>
          <w:rtl/>
        </w:rPr>
        <w:br/>
      </w:r>
      <w:bookmarkStart w:id="2" w:name="begin"/>
      <w:bookmarkEnd w:id="2"/>
    </w:p>
    <w:p w14:paraId="6C835621" w14:textId="6DCB82FC" w:rsidR="00861BDF" w:rsidRPr="004364BA" w:rsidRDefault="00835191" w:rsidP="0061602D">
      <w:pPr>
        <w:bidi/>
        <w:rPr>
          <w:rFonts w:ascii="Simplified Arabic" w:hAnsi="Simplified Arabic" w:cs="Simplified Arabic"/>
          <w:iCs/>
          <w:sz w:val="20"/>
          <w:szCs w:val="20"/>
          <w:rtl/>
        </w:rPr>
      </w:pPr>
      <w:r w:rsidRPr="004364BA">
        <w:rPr>
          <w:rFonts w:ascii="Simplified Arabic" w:hAnsi="Simplified Arabic" w:cs="Simplified Arabic"/>
          <w:iCs/>
          <w:sz w:val="20"/>
          <w:szCs w:val="20"/>
          <w:rtl/>
        </w:rPr>
        <w:t>تحظى شركة فورد بتاريخ عريق في منطقة الشرق الأوسط يعود إلى أكثر من 60 عاماً. ويدير المستوردون- الموزعون المحليون للشركة أكثر من 155 منشأة في المنطقة ويوجد لديهم ما يزيد على 7000 موظّف، معظمهم من الموظفين العرب. لمزيد من المعلومات حول فورد الشرق الأوسط يرجى زيارة</w:t>
      </w:r>
      <w:r w:rsidRPr="004364BA">
        <w:rPr>
          <w:rFonts w:ascii="Simplified Arabic" w:hAnsi="Simplified Arabic" w:cs="Simplified Arabic"/>
          <w:i/>
          <w:sz w:val="20"/>
          <w:szCs w:val="20"/>
          <w:rtl/>
        </w:rPr>
        <w:t xml:space="preserve"> </w:t>
      </w:r>
      <w:r w:rsidRPr="004364BA">
        <w:rPr>
          <w:rFonts w:ascii="Simplified Arabic" w:hAnsi="Simplified Arabic" w:cs="Simplified Arabic"/>
          <w:iCs/>
          <w:sz w:val="20"/>
          <w:szCs w:val="20"/>
          <w:rtl/>
        </w:rPr>
        <w:t>الموقع</w:t>
      </w:r>
      <w:hyperlink r:id="rId10" w:history="1">
        <w:r w:rsidRPr="004364BA">
          <w:rPr>
            <w:rStyle w:val="Hyperlink"/>
            <w:rFonts w:ascii="Simplified Arabic" w:hAnsi="Simplified Arabic" w:cs="Simplified Arabic"/>
            <w:i/>
            <w:iCs/>
            <w:sz w:val="20"/>
            <w:szCs w:val="20"/>
            <w:rtl/>
          </w:rPr>
          <w:t xml:space="preserve"> </w:t>
        </w:r>
        <w:r w:rsidRPr="004364BA">
          <w:rPr>
            <w:rStyle w:val="Hyperlink"/>
            <w:rFonts w:ascii="Simplified Arabic" w:hAnsi="Simplified Arabic" w:cs="Simplified Arabic"/>
            <w:i/>
            <w:iCs/>
            <w:sz w:val="20"/>
            <w:szCs w:val="20"/>
          </w:rPr>
          <w:t>www.me.ford.com</w:t>
        </w:r>
      </w:hyperlink>
      <w:r w:rsidRPr="004364BA">
        <w:rPr>
          <w:rFonts w:ascii="Simplified Arabic" w:hAnsi="Simplified Arabic" w:cs="Simplified Arabic"/>
          <w:i/>
          <w:sz w:val="20"/>
          <w:szCs w:val="20"/>
        </w:rPr>
        <w:t>.</w:t>
      </w:r>
      <w:r w:rsidRPr="004364BA">
        <w:rPr>
          <w:rFonts w:ascii="Simplified Arabic" w:hAnsi="Simplified Arabic" w:cs="Simplified Arabic"/>
          <w:i/>
          <w:sz w:val="20"/>
          <w:szCs w:val="20"/>
          <w:rtl/>
        </w:rPr>
        <w:br/>
      </w:r>
      <w:r w:rsidRPr="004364BA">
        <w:rPr>
          <w:rFonts w:ascii="Simplified Arabic" w:hAnsi="Simplified Arabic" w:cs="Simplified Arabic"/>
          <w:i/>
          <w:sz w:val="20"/>
          <w:szCs w:val="20"/>
          <w:rtl/>
        </w:rPr>
        <w:br/>
      </w:r>
      <w:r w:rsidRPr="004364BA">
        <w:rPr>
          <w:rFonts w:ascii="Simplified Arabic" w:hAnsi="Simplified Arabic" w:cs="Simplified Arabic"/>
          <w:iCs/>
          <w:sz w:val="20"/>
          <w:szCs w:val="20"/>
          <w:rtl/>
        </w:rPr>
        <w:t>تأخذ فورد الشرق الأوسط على عاتقها أيضاً مسؤولية المواطنة المؤسسية بإطلاق العديد من مبادرات المسؤولية الاجتماعية للشركات في المنطقة، مثل برنامج منح فورد للمحافظة على البيئة، ومحاربات بروح وردية: الحملة التي تهدف إلى نشر الوعي والتثقيف عن سرطان الثدي، ومهارات القيادة لحياة آمنة الموجه للسائقين الشباب.</w:t>
      </w:r>
    </w:p>
    <w:p w14:paraId="15A2745D" w14:textId="77777777" w:rsidR="00D93E13" w:rsidRPr="004364BA" w:rsidRDefault="00D93E13" w:rsidP="00070E42">
      <w:pPr>
        <w:rPr>
          <w:rFonts w:ascii="Simplified Arabic" w:hAnsi="Simplified Arabic" w:cs="Simplified Arabic"/>
          <w:sz w:val="28"/>
          <w:szCs w:val="28"/>
        </w:rPr>
      </w:pPr>
    </w:p>
    <w:tbl>
      <w:tblPr>
        <w:bidiVisual/>
        <w:tblW w:w="10425" w:type="dxa"/>
        <w:tblLayout w:type="fixed"/>
        <w:tblLook w:val="0000" w:firstRow="0" w:lastRow="0" w:firstColumn="0" w:lastColumn="0" w:noHBand="0" w:noVBand="0"/>
      </w:tblPr>
      <w:tblGrid>
        <w:gridCol w:w="1188"/>
        <w:gridCol w:w="3717"/>
        <w:gridCol w:w="1139"/>
        <w:gridCol w:w="4381"/>
      </w:tblGrid>
      <w:tr w:rsidR="00F943A2" w:rsidRPr="004364BA" w14:paraId="25B3D686" w14:textId="77777777" w:rsidTr="00D35C24">
        <w:trPr>
          <w:trHeight w:val="490"/>
        </w:trPr>
        <w:tc>
          <w:tcPr>
            <w:tcW w:w="1188" w:type="dxa"/>
          </w:tcPr>
          <w:p w14:paraId="1456D679" w14:textId="77777777" w:rsidR="00D93E13" w:rsidRPr="004364BA" w:rsidRDefault="00D93E13" w:rsidP="0023021D">
            <w:pPr>
              <w:bidi/>
              <w:rPr>
                <w:rFonts w:ascii="Simplified Arabic" w:eastAsia="Times New Roman" w:hAnsi="Simplified Arabic" w:cs="Simplified Arabic"/>
                <w:sz w:val="20"/>
                <w:szCs w:val="20"/>
                <w:rtl/>
              </w:rPr>
            </w:pPr>
            <w:r w:rsidRPr="004364BA">
              <w:rPr>
                <w:rFonts w:ascii="Simplified Arabic" w:hAnsi="Simplified Arabic" w:cs="Simplified Arabic"/>
                <w:b/>
                <w:bCs/>
                <w:iCs/>
                <w:sz w:val="20"/>
                <w:szCs w:val="20"/>
                <w:rtl/>
              </w:rPr>
              <w:t>جهات الاتصال:</w:t>
            </w:r>
          </w:p>
        </w:tc>
        <w:tc>
          <w:tcPr>
            <w:tcW w:w="3717" w:type="dxa"/>
          </w:tcPr>
          <w:p w14:paraId="626EACC2" w14:textId="77777777" w:rsidR="00D93E13" w:rsidRPr="004364BA" w:rsidRDefault="00D93E13" w:rsidP="0023021D">
            <w:pPr>
              <w:bidi/>
              <w:rPr>
                <w:rFonts w:ascii="Simplified Arabic" w:eastAsia="Times New Roman" w:hAnsi="Simplified Arabic" w:cs="Simplified Arabic"/>
                <w:sz w:val="20"/>
                <w:szCs w:val="20"/>
                <w:rtl/>
              </w:rPr>
            </w:pPr>
            <w:r w:rsidRPr="004364BA">
              <w:rPr>
                <w:rFonts w:ascii="Simplified Arabic" w:hAnsi="Simplified Arabic" w:cs="Simplified Arabic"/>
                <w:sz w:val="20"/>
                <w:szCs w:val="20"/>
                <w:rtl/>
              </w:rPr>
              <w:t>سوسن نيغوصيان</w:t>
            </w:r>
          </w:p>
          <w:p w14:paraId="4AE66F49" w14:textId="77777777" w:rsidR="00D93E13" w:rsidRPr="004364BA" w:rsidRDefault="00D93E13" w:rsidP="0023021D">
            <w:pPr>
              <w:bidi/>
              <w:rPr>
                <w:rFonts w:ascii="Simplified Arabic" w:eastAsia="Times New Roman" w:hAnsi="Simplified Arabic" w:cs="Simplified Arabic"/>
                <w:sz w:val="20"/>
                <w:szCs w:val="20"/>
                <w:rtl/>
              </w:rPr>
            </w:pPr>
            <w:r w:rsidRPr="004364BA">
              <w:rPr>
                <w:rFonts w:ascii="Simplified Arabic" w:hAnsi="Simplified Arabic" w:cs="Simplified Arabic"/>
                <w:sz w:val="20"/>
                <w:szCs w:val="20"/>
                <w:rtl/>
              </w:rPr>
              <w:t>الشؤون الإعلامية في الشرق الأوسط وشمال أفريقيا</w:t>
            </w:r>
          </w:p>
          <w:p w14:paraId="05481113" w14:textId="77777777" w:rsidR="00D93E13" w:rsidRPr="004364BA" w:rsidRDefault="00D93E13" w:rsidP="0023021D">
            <w:pPr>
              <w:bidi/>
              <w:rPr>
                <w:rFonts w:ascii="Simplified Arabic" w:eastAsia="Times New Roman" w:hAnsi="Simplified Arabic" w:cs="Simplified Arabic"/>
                <w:sz w:val="20"/>
                <w:szCs w:val="20"/>
                <w:rtl/>
              </w:rPr>
            </w:pPr>
            <w:r w:rsidRPr="004364BA">
              <w:rPr>
                <w:rFonts w:ascii="Simplified Arabic" w:hAnsi="Simplified Arabic" w:cs="Simplified Arabic"/>
                <w:sz w:val="20"/>
                <w:szCs w:val="20"/>
                <w:rtl/>
              </w:rPr>
              <w:t>فورد الشرق الأوسط وأفريقيا</w:t>
            </w:r>
          </w:p>
        </w:tc>
        <w:tc>
          <w:tcPr>
            <w:tcW w:w="1139" w:type="dxa"/>
          </w:tcPr>
          <w:p w14:paraId="38C3B94E" w14:textId="77777777" w:rsidR="00D93E13" w:rsidRPr="004364BA" w:rsidRDefault="00D93E13" w:rsidP="0023021D">
            <w:pPr>
              <w:rPr>
                <w:rFonts w:ascii="Simplified Arabic" w:eastAsia="Times New Roman" w:hAnsi="Simplified Arabic" w:cs="Simplified Arabic"/>
                <w:sz w:val="20"/>
                <w:szCs w:val="20"/>
              </w:rPr>
            </w:pPr>
          </w:p>
        </w:tc>
        <w:tc>
          <w:tcPr>
            <w:tcW w:w="4381" w:type="dxa"/>
          </w:tcPr>
          <w:p w14:paraId="47A8B00A" w14:textId="77777777" w:rsidR="00D93E13" w:rsidRPr="004364BA" w:rsidRDefault="00D93E13" w:rsidP="0023021D">
            <w:pPr>
              <w:bidi/>
              <w:rPr>
                <w:rFonts w:ascii="Simplified Arabic" w:eastAsia="Times New Roman" w:hAnsi="Simplified Arabic" w:cs="Simplified Arabic"/>
                <w:sz w:val="20"/>
                <w:szCs w:val="20"/>
                <w:rtl/>
              </w:rPr>
            </w:pPr>
            <w:r w:rsidRPr="004364BA">
              <w:rPr>
                <w:rFonts w:ascii="Simplified Arabic" w:hAnsi="Simplified Arabic" w:cs="Simplified Arabic"/>
                <w:sz w:val="20"/>
                <w:szCs w:val="20"/>
                <w:rtl/>
              </w:rPr>
              <w:t>رشا غانم</w:t>
            </w:r>
          </w:p>
          <w:p w14:paraId="2D764D25" w14:textId="77777777" w:rsidR="00D93E13" w:rsidRPr="004364BA" w:rsidRDefault="00D93E13" w:rsidP="0023021D">
            <w:pPr>
              <w:bidi/>
              <w:rPr>
                <w:rFonts w:ascii="Simplified Arabic" w:eastAsia="Times New Roman" w:hAnsi="Simplified Arabic" w:cs="Simplified Arabic"/>
                <w:sz w:val="20"/>
                <w:szCs w:val="20"/>
                <w:rtl/>
              </w:rPr>
            </w:pPr>
            <w:r w:rsidRPr="004364BA">
              <w:rPr>
                <w:rFonts w:ascii="Simplified Arabic" w:hAnsi="Simplified Arabic" w:cs="Simplified Arabic"/>
                <w:sz w:val="20"/>
                <w:szCs w:val="20"/>
                <w:rtl/>
              </w:rPr>
              <w:t xml:space="preserve"> أصداء، بيرسون مارستيلر</w:t>
            </w:r>
          </w:p>
          <w:p w14:paraId="2E7A524B" w14:textId="77777777" w:rsidR="00D93E13" w:rsidRPr="004364BA" w:rsidRDefault="00D93E13" w:rsidP="0023021D">
            <w:pPr>
              <w:bidi/>
              <w:rPr>
                <w:rFonts w:ascii="Simplified Arabic" w:eastAsia="Times New Roman" w:hAnsi="Simplified Arabic" w:cs="Simplified Arabic"/>
                <w:sz w:val="20"/>
                <w:szCs w:val="20"/>
                <w:rtl/>
              </w:rPr>
            </w:pPr>
            <w:r w:rsidRPr="004364BA">
              <w:rPr>
                <w:rFonts w:ascii="Simplified Arabic" w:hAnsi="Simplified Arabic" w:cs="Simplified Arabic"/>
                <w:sz w:val="20"/>
                <w:szCs w:val="20"/>
                <w:cs/>
              </w:rPr>
              <w:t>‎</w:t>
            </w:r>
            <w:r w:rsidRPr="004364BA">
              <w:rPr>
                <w:rFonts w:ascii="Simplified Arabic" w:hAnsi="Simplified Arabic" w:cs="Simplified Arabic"/>
                <w:sz w:val="20"/>
                <w:szCs w:val="20"/>
                <w:rtl/>
                <w:cs/>
              </w:rPr>
              <w:t>971-4-4507600</w:t>
            </w:r>
          </w:p>
        </w:tc>
      </w:tr>
      <w:tr w:rsidR="00D93E13" w:rsidRPr="004364BA" w14:paraId="10D0A491" w14:textId="77777777" w:rsidTr="00D35C24">
        <w:tc>
          <w:tcPr>
            <w:tcW w:w="1188" w:type="dxa"/>
          </w:tcPr>
          <w:p w14:paraId="7F398CE5" w14:textId="77777777" w:rsidR="00D93E13" w:rsidRPr="004364BA" w:rsidRDefault="00D93E13" w:rsidP="0023021D">
            <w:pPr>
              <w:rPr>
                <w:rFonts w:ascii="Simplified Arabic" w:eastAsia="Times New Roman" w:hAnsi="Simplified Arabic" w:cs="Simplified Arabic"/>
                <w:color w:val="000000"/>
                <w:sz w:val="20"/>
                <w:szCs w:val="20"/>
              </w:rPr>
            </w:pPr>
          </w:p>
        </w:tc>
        <w:tc>
          <w:tcPr>
            <w:tcW w:w="3717" w:type="dxa"/>
          </w:tcPr>
          <w:p w14:paraId="5DDF3290" w14:textId="77777777" w:rsidR="00D93E13" w:rsidRPr="004364BA" w:rsidRDefault="00D93E13" w:rsidP="0023021D">
            <w:pPr>
              <w:bidi/>
              <w:rPr>
                <w:rFonts w:ascii="Simplified Arabic" w:eastAsia="Times New Roman" w:hAnsi="Simplified Arabic" w:cs="Simplified Arabic"/>
                <w:color w:val="000000"/>
                <w:sz w:val="20"/>
                <w:szCs w:val="20"/>
                <w:rtl/>
              </w:rPr>
            </w:pPr>
            <w:r w:rsidRPr="004364BA">
              <w:rPr>
                <w:rFonts w:ascii="Simplified Arabic" w:hAnsi="Simplified Arabic" w:cs="Simplified Arabic"/>
                <w:color w:val="000000"/>
                <w:sz w:val="20"/>
                <w:szCs w:val="20"/>
                <w:cs/>
              </w:rPr>
              <w:t>‎</w:t>
            </w:r>
            <w:r w:rsidRPr="004364BA">
              <w:rPr>
                <w:rFonts w:ascii="Simplified Arabic" w:hAnsi="Simplified Arabic" w:cs="Simplified Arabic"/>
                <w:color w:val="000000"/>
                <w:sz w:val="20"/>
                <w:szCs w:val="20"/>
                <w:rtl/>
                <w:cs/>
              </w:rPr>
              <w:t>971-4-356-6368</w:t>
            </w:r>
          </w:p>
        </w:tc>
        <w:tc>
          <w:tcPr>
            <w:tcW w:w="1139" w:type="dxa"/>
          </w:tcPr>
          <w:p w14:paraId="56A3A470" w14:textId="77777777" w:rsidR="00D93E13" w:rsidRPr="004364BA" w:rsidRDefault="00D93E13" w:rsidP="0023021D">
            <w:pPr>
              <w:rPr>
                <w:rFonts w:ascii="Simplified Arabic" w:eastAsia="Times New Roman" w:hAnsi="Simplified Arabic" w:cs="Simplified Arabic"/>
                <w:color w:val="000000"/>
                <w:sz w:val="20"/>
                <w:szCs w:val="20"/>
              </w:rPr>
            </w:pPr>
          </w:p>
        </w:tc>
        <w:tc>
          <w:tcPr>
            <w:tcW w:w="4381" w:type="dxa"/>
          </w:tcPr>
          <w:p w14:paraId="5EE84CA1" w14:textId="75AF4131" w:rsidR="00D93E13" w:rsidRPr="004364BA" w:rsidRDefault="00FF407B" w:rsidP="0023021D">
            <w:pPr>
              <w:bidi/>
              <w:rPr>
                <w:rFonts w:ascii="Simplified Arabic" w:eastAsia="Times New Roman" w:hAnsi="Simplified Arabic" w:cs="Simplified Arabic"/>
                <w:color w:val="000000"/>
                <w:sz w:val="20"/>
                <w:szCs w:val="20"/>
                <w:rtl/>
              </w:rPr>
            </w:pPr>
            <w:hyperlink r:id="rId11" w:history="1">
              <w:r w:rsidR="004F643C" w:rsidRPr="004364BA">
                <w:rPr>
                  <w:rFonts w:ascii="Simplified Arabic" w:hAnsi="Simplified Arabic" w:cs="Simplified Arabic"/>
                  <w:color w:val="0000FF"/>
                  <w:sz w:val="20"/>
                  <w:szCs w:val="20"/>
                  <w:u w:val="single"/>
                </w:rPr>
                <w:t>rasha.ghanem@bm.com</w:t>
              </w:r>
            </w:hyperlink>
          </w:p>
        </w:tc>
      </w:tr>
      <w:tr w:rsidR="00D93E13" w:rsidRPr="004364BA" w14:paraId="59DA78FE" w14:textId="77777777" w:rsidTr="00D35C24">
        <w:tc>
          <w:tcPr>
            <w:tcW w:w="1188" w:type="dxa"/>
          </w:tcPr>
          <w:p w14:paraId="2F460D9E" w14:textId="77777777" w:rsidR="00D93E13" w:rsidRPr="004364BA" w:rsidRDefault="00D93E13" w:rsidP="0023021D">
            <w:pPr>
              <w:rPr>
                <w:rFonts w:ascii="Simplified Arabic" w:eastAsia="Times New Roman" w:hAnsi="Simplified Arabic" w:cs="Simplified Arabic"/>
                <w:color w:val="000000"/>
                <w:sz w:val="28"/>
                <w:szCs w:val="28"/>
              </w:rPr>
            </w:pPr>
          </w:p>
        </w:tc>
        <w:tc>
          <w:tcPr>
            <w:tcW w:w="3717" w:type="dxa"/>
          </w:tcPr>
          <w:p w14:paraId="2D85300E" w14:textId="5F64F54D" w:rsidR="00D93E13" w:rsidRPr="004364BA" w:rsidRDefault="00FF407B" w:rsidP="0023021D">
            <w:pPr>
              <w:bidi/>
              <w:rPr>
                <w:rFonts w:ascii="Simplified Arabic" w:eastAsia="Times New Roman" w:hAnsi="Simplified Arabic" w:cs="Simplified Arabic"/>
                <w:color w:val="000000"/>
                <w:sz w:val="20"/>
                <w:szCs w:val="20"/>
                <w:rtl/>
              </w:rPr>
            </w:pPr>
            <w:hyperlink r:id="rId12" w:history="1">
              <w:r w:rsidR="004F643C" w:rsidRPr="004364BA">
                <w:rPr>
                  <w:rFonts w:ascii="Simplified Arabic" w:hAnsi="Simplified Arabic" w:cs="Simplified Arabic"/>
                  <w:color w:val="0000FF"/>
                  <w:sz w:val="20"/>
                  <w:szCs w:val="20"/>
                  <w:u w:val="single"/>
                </w:rPr>
                <w:t>snigogho@ford.com</w:t>
              </w:r>
            </w:hyperlink>
          </w:p>
        </w:tc>
        <w:tc>
          <w:tcPr>
            <w:tcW w:w="1139" w:type="dxa"/>
          </w:tcPr>
          <w:p w14:paraId="699151C4" w14:textId="77777777" w:rsidR="00D93E13" w:rsidRPr="004364BA" w:rsidRDefault="00D93E13" w:rsidP="0023021D">
            <w:pPr>
              <w:rPr>
                <w:rFonts w:ascii="Simplified Arabic" w:eastAsia="Times New Roman" w:hAnsi="Simplified Arabic" w:cs="Simplified Arabic"/>
                <w:color w:val="000000"/>
                <w:sz w:val="28"/>
                <w:szCs w:val="28"/>
                <w:u w:val="single"/>
              </w:rPr>
            </w:pPr>
          </w:p>
        </w:tc>
        <w:tc>
          <w:tcPr>
            <w:tcW w:w="4381" w:type="dxa"/>
          </w:tcPr>
          <w:p w14:paraId="06FAAD64" w14:textId="77777777" w:rsidR="00D93E13" w:rsidRPr="004364BA" w:rsidRDefault="00D93E13" w:rsidP="0023021D">
            <w:pPr>
              <w:rPr>
                <w:rFonts w:ascii="Simplified Arabic" w:eastAsia="Times New Roman" w:hAnsi="Simplified Arabic" w:cs="Simplified Arabic"/>
                <w:color w:val="000000"/>
                <w:sz w:val="28"/>
                <w:szCs w:val="28"/>
              </w:rPr>
            </w:pPr>
          </w:p>
        </w:tc>
      </w:tr>
    </w:tbl>
    <w:p w14:paraId="2D6093CC" w14:textId="77777777" w:rsidR="00467DCC" w:rsidRPr="004364BA" w:rsidRDefault="00467DCC" w:rsidP="00457509">
      <w:pPr>
        <w:rPr>
          <w:rFonts w:ascii="Simplified Arabic" w:hAnsi="Simplified Arabic" w:cs="Simplified Arabic"/>
          <w:sz w:val="28"/>
          <w:szCs w:val="28"/>
        </w:rPr>
      </w:pPr>
    </w:p>
    <w:sectPr w:rsidR="00467DCC" w:rsidRPr="004364BA" w:rsidSect="00457509">
      <w:headerReference w:type="default"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A0771" w14:textId="77777777" w:rsidR="00FF407B" w:rsidRDefault="00FF407B" w:rsidP="00070E42">
      <w:r>
        <w:separator/>
      </w:r>
    </w:p>
  </w:endnote>
  <w:endnote w:type="continuationSeparator" w:id="0">
    <w:p w14:paraId="6461CD58" w14:textId="77777777" w:rsidR="00FF407B" w:rsidRDefault="00FF407B" w:rsidP="00070E42">
      <w:r>
        <w:continuationSeparator/>
      </w:r>
    </w:p>
  </w:endnote>
  <w:endnote w:id="1"/>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Simplified Arabic"/>
    <w:panose1 w:val="02020603050405020304"/>
    <w:charset w:val="B2"/>
    <w:family w:val="roman"/>
    <w:pitch w:val="variable"/>
    <w:sig w:usb0="00002003" w:usb1="80000000" w:usb2="00000008" w:usb3="00000000" w:csb0="0000004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A4457" w14:textId="77777777" w:rsidR="0023021D" w:rsidRDefault="0023021D" w:rsidP="00070E42"/>
  <w:p w14:paraId="559A64EA" w14:textId="1A73F08F" w:rsidR="0023021D" w:rsidRPr="00457509" w:rsidRDefault="0023021D" w:rsidP="00457509">
    <w:pPr>
      <w:pStyle w:val="Footer"/>
      <w:bidi/>
      <w:jc w:val="center"/>
      <w:rPr>
        <w:rFonts w:ascii="Times New Roman" w:hAnsi="Times New Roman" w:cs="Times New Roman"/>
        <w:iCs/>
        <w:sz w:val="18"/>
        <w:szCs w:val="18"/>
      </w:rPr>
    </w:pPr>
    <w:r w:rsidRPr="004364BA">
      <w:rPr>
        <w:rFonts w:ascii="Times New Roman" w:hAnsi="Times New Roman" w:cs="Times New Roman"/>
        <w:sz w:val="18"/>
        <w:szCs w:val="18"/>
        <w:rtl/>
      </w:rPr>
      <w:t>للاطلاع على النشرات الإخباريّة والمواد المختصّة والصور الفوتوغرافية وتسجيلات الفيديو العالية الدقة، يرجى زيارة موقع</w:t>
    </w:r>
    <w:hyperlink r:id="rId1" w:history="1">
      <w:r w:rsidRPr="004364BA">
        <w:rPr>
          <w:rStyle w:val="Hyperlink"/>
          <w:rFonts w:ascii="Times New Roman" w:hAnsi="Times New Roman" w:cs="Times New Roman"/>
          <w:sz w:val="18"/>
          <w:szCs w:val="18"/>
          <w:rtl/>
        </w:rPr>
        <w:t xml:space="preserve"> </w:t>
      </w:r>
      <w:r w:rsidRPr="004364BA">
        <w:rPr>
          <w:rStyle w:val="Hyperlink"/>
          <w:rFonts w:ascii="Times New Roman" w:hAnsi="Times New Roman" w:cs="Times New Roman"/>
          <w:sz w:val="18"/>
          <w:szCs w:val="18"/>
        </w:rPr>
        <w:t>www.media.ford.com</w:t>
      </w:r>
    </w:hyperlink>
    <w:r w:rsidRPr="004364BA">
      <w:rPr>
        <w:rFonts w:ascii="Times New Roman" w:hAnsi="Times New Roman" w:cs="Times New Roman"/>
        <w:sz w:val="18"/>
        <w:szCs w:val="18"/>
      </w:rPr>
      <w:t>.</w:t>
    </w:r>
    <w:r w:rsidRPr="004364BA">
      <w:rPr>
        <w:rFonts w:ascii="Times New Roman" w:hAnsi="Times New Roman" w:cs="Times New Roman"/>
        <w:sz w:val="18"/>
        <w:szCs w:val="18"/>
        <w:rtl/>
      </w:rPr>
      <w:t xml:space="preserve">  </w:t>
    </w:r>
    <w:r w:rsidRPr="004364BA">
      <w:rPr>
        <w:rFonts w:ascii="Times New Roman" w:hAnsi="Times New Roman" w:cs="Times New Roman"/>
        <w:sz w:val="18"/>
        <w:szCs w:val="18"/>
        <w:rtl/>
      </w:rPr>
      <w:br/>
      <w:t>وندعوكم لمتابعتنا عبر موقع</w:t>
    </w:r>
    <w:hyperlink r:id="rId2" w:history="1">
      <w:r w:rsidRPr="004364BA">
        <w:rPr>
          <w:rStyle w:val="Hyperlink"/>
          <w:rFonts w:ascii="Times New Roman" w:hAnsi="Times New Roman" w:cs="Times New Roman"/>
          <w:iCs/>
          <w:sz w:val="18"/>
          <w:szCs w:val="18"/>
          <w:rtl/>
        </w:rPr>
        <w:t xml:space="preserve"> </w:t>
      </w:r>
      <w:r w:rsidRPr="004364BA">
        <w:rPr>
          <w:rStyle w:val="Hyperlink"/>
          <w:rFonts w:ascii="Times New Roman" w:hAnsi="Times New Roman" w:cs="Times New Roman"/>
          <w:iCs/>
          <w:sz w:val="18"/>
          <w:szCs w:val="18"/>
        </w:rPr>
        <w:t>www.facebook.com/fordmiddleeast</w:t>
      </w:r>
    </w:hyperlink>
    <w:r w:rsidRPr="004364BA">
      <w:rPr>
        <w:rFonts w:ascii="Times New Roman" w:hAnsi="Times New Roman" w:cs="Times New Roman"/>
        <w:sz w:val="18"/>
        <w:szCs w:val="18"/>
        <w:rtl/>
      </w:rPr>
      <w:t xml:space="preserve">، </w:t>
    </w:r>
    <w:hyperlink r:id="rId3" w:history="1">
      <w:r w:rsidRPr="004364BA">
        <w:rPr>
          <w:rStyle w:val="Hyperlink"/>
          <w:rFonts w:ascii="Times New Roman" w:hAnsi="Times New Roman" w:cs="Times New Roman"/>
          <w:iCs/>
          <w:sz w:val="18"/>
          <w:szCs w:val="18"/>
        </w:rPr>
        <w:t>www.twitter.com/fordmiddleeast</w:t>
      </w:r>
    </w:hyperlink>
    <w:r w:rsidRPr="004364BA">
      <w:rPr>
        <w:rFonts w:ascii="Times New Roman" w:hAnsi="Times New Roman" w:cs="Times New Roman"/>
        <w:iCs/>
        <w:sz w:val="18"/>
        <w:szCs w:val="18"/>
        <w:rtl/>
      </w:rPr>
      <w:t xml:space="preserve"> أو </w:t>
    </w:r>
    <w:hyperlink r:id="rId4" w:history="1">
      <w:r w:rsidRPr="004364BA">
        <w:rPr>
          <w:rStyle w:val="Hyperlink"/>
          <w:rFonts w:ascii="Times New Roman" w:hAnsi="Times New Roman" w:cs="Times New Roman"/>
          <w:iCs/>
          <w:sz w:val="18"/>
          <w:szCs w:val="18"/>
        </w:rPr>
        <w:t>www.instagram.com/fordmiddleeast</w:t>
      </w:r>
    </w:hyperlink>
    <w:r w:rsidRPr="004364BA">
      <w:rPr>
        <w:rFonts w:ascii="Times New Roman" w:hAnsi="Times New Roman" w:cs="Times New Roman"/>
        <w:iCs/>
        <w:sz w:val="18"/>
        <w:szCs w:val="18"/>
        <w:rtl/>
      </w:rPr>
      <w:t xml:space="preserve"> أو </w:t>
    </w:r>
    <w:hyperlink r:id="rId5" w:history="1">
      <w:r w:rsidRPr="004364BA">
        <w:rPr>
          <w:rStyle w:val="Hyperlink"/>
          <w:rFonts w:ascii="Times New Roman" w:hAnsi="Times New Roman" w:cs="Times New Roman"/>
          <w:iCs/>
          <w:sz w:val="18"/>
          <w:szCs w:val="18"/>
        </w:rPr>
        <w:t>www.youtube.com/fordmiddleast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615E6" w14:textId="77777777" w:rsidR="00334F86" w:rsidRDefault="00334F86" w:rsidP="00334F86"/>
  <w:p w14:paraId="09C17B6F" w14:textId="644ABDA7" w:rsidR="00334F86" w:rsidRPr="004364BA" w:rsidRDefault="00334F86" w:rsidP="00334F86">
    <w:pPr>
      <w:pStyle w:val="Footer"/>
      <w:bidi/>
      <w:jc w:val="center"/>
      <w:rPr>
        <w:rFonts w:ascii="Times New Roman" w:hAnsi="Times New Roman" w:cs="Times New Roman"/>
        <w:iCs/>
        <w:sz w:val="18"/>
        <w:szCs w:val="18"/>
        <w:rtl/>
      </w:rPr>
    </w:pPr>
    <w:r w:rsidRPr="004364BA">
      <w:rPr>
        <w:rFonts w:ascii="Times New Roman" w:hAnsi="Times New Roman" w:cs="Times New Roman"/>
        <w:sz w:val="18"/>
        <w:szCs w:val="18"/>
        <w:rtl/>
      </w:rPr>
      <w:t xml:space="preserve">للاطلاع </w:t>
    </w:r>
    <w:r w:rsidRPr="004364BA">
      <w:rPr>
        <w:rFonts w:ascii="Times New Roman" w:hAnsi="Times New Roman" w:cs="Times New Roman"/>
        <w:sz w:val="18"/>
        <w:szCs w:val="18"/>
        <w:rtl/>
      </w:rPr>
      <w:t>على النشرات الإخباريّة والمواد المختصّة والصور الفوتوغرافية وتسجيلات الفيديو العالية الدقة، يرجى زيارة موقع</w:t>
    </w:r>
    <w:hyperlink r:id="rId1" w:history="1">
      <w:r w:rsidRPr="004364BA">
        <w:rPr>
          <w:rStyle w:val="Hyperlink"/>
          <w:rFonts w:ascii="Times New Roman" w:hAnsi="Times New Roman" w:cs="Times New Roman"/>
          <w:sz w:val="18"/>
          <w:szCs w:val="18"/>
          <w:rtl/>
        </w:rPr>
        <w:t xml:space="preserve"> </w:t>
      </w:r>
      <w:r w:rsidRPr="004364BA">
        <w:rPr>
          <w:rStyle w:val="Hyperlink"/>
          <w:rFonts w:ascii="Times New Roman" w:hAnsi="Times New Roman" w:cs="Times New Roman"/>
          <w:sz w:val="18"/>
          <w:szCs w:val="18"/>
        </w:rPr>
        <w:t>www.media.ford.com</w:t>
      </w:r>
    </w:hyperlink>
    <w:r w:rsidRPr="004364BA">
      <w:rPr>
        <w:rFonts w:ascii="Times New Roman" w:hAnsi="Times New Roman" w:cs="Times New Roman"/>
        <w:sz w:val="18"/>
        <w:szCs w:val="18"/>
      </w:rPr>
      <w:t>.</w:t>
    </w:r>
    <w:r w:rsidRPr="004364BA">
      <w:rPr>
        <w:rFonts w:ascii="Times New Roman" w:hAnsi="Times New Roman" w:cs="Times New Roman"/>
        <w:sz w:val="18"/>
        <w:szCs w:val="18"/>
        <w:rtl/>
      </w:rPr>
      <w:t xml:space="preserve">  </w:t>
    </w:r>
    <w:r w:rsidRPr="004364BA">
      <w:rPr>
        <w:rFonts w:ascii="Times New Roman" w:hAnsi="Times New Roman" w:cs="Times New Roman"/>
        <w:sz w:val="18"/>
        <w:szCs w:val="18"/>
        <w:rtl/>
      </w:rPr>
      <w:br/>
      <w:t>وندعوكم لمتابعتنا عبر موقع</w:t>
    </w:r>
    <w:hyperlink r:id="rId2" w:history="1">
      <w:r w:rsidRPr="004364BA">
        <w:rPr>
          <w:rStyle w:val="Hyperlink"/>
          <w:rFonts w:ascii="Times New Roman" w:hAnsi="Times New Roman" w:cs="Times New Roman"/>
          <w:iCs/>
          <w:sz w:val="18"/>
          <w:szCs w:val="18"/>
          <w:rtl/>
        </w:rPr>
        <w:t xml:space="preserve"> </w:t>
      </w:r>
      <w:r w:rsidRPr="004364BA">
        <w:rPr>
          <w:rStyle w:val="Hyperlink"/>
          <w:rFonts w:ascii="Times New Roman" w:hAnsi="Times New Roman" w:cs="Times New Roman"/>
          <w:iCs/>
          <w:sz w:val="18"/>
          <w:szCs w:val="18"/>
        </w:rPr>
        <w:t>www.facebook.com/fordmiddleeast</w:t>
      </w:r>
    </w:hyperlink>
    <w:r w:rsidRPr="004364BA">
      <w:rPr>
        <w:rFonts w:ascii="Times New Roman" w:hAnsi="Times New Roman" w:cs="Times New Roman"/>
        <w:sz w:val="18"/>
        <w:szCs w:val="18"/>
        <w:rtl/>
      </w:rPr>
      <w:t xml:space="preserve">، </w:t>
    </w:r>
    <w:hyperlink r:id="rId3" w:history="1">
      <w:r w:rsidRPr="004364BA">
        <w:rPr>
          <w:rStyle w:val="Hyperlink"/>
          <w:rFonts w:ascii="Times New Roman" w:hAnsi="Times New Roman" w:cs="Times New Roman"/>
          <w:iCs/>
          <w:sz w:val="18"/>
          <w:szCs w:val="18"/>
        </w:rPr>
        <w:t>www.twitter.com/fordmiddleeast</w:t>
      </w:r>
    </w:hyperlink>
    <w:r w:rsidRPr="004364BA">
      <w:rPr>
        <w:rFonts w:ascii="Times New Roman" w:hAnsi="Times New Roman" w:cs="Times New Roman"/>
        <w:iCs/>
        <w:sz w:val="18"/>
        <w:szCs w:val="18"/>
        <w:rtl/>
      </w:rPr>
      <w:t xml:space="preserve"> أو </w:t>
    </w:r>
    <w:hyperlink r:id="rId4" w:history="1">
      <w:r w:rsidRPr="004364BA">
        <w:rPr>
          <w:rStyle w:val="Hyperlink"/>
          <w:rFonts w:ascii="Times New Roman" w:hAnsi="Times New Roman" w:cs="Times New Roman"/>
          <w:iCs/>
          <w:sz w:val="18"/>
          <w:szCs w:val="18"/>
        </w:rPr>
        <w:t>www.instagram.com/fordmiddleeast</w:t>
      </w:r>
    </w:hyperlink>
    <w:r w:rsidRPr="004364BA">
      <w:rPr>
        <w:rFonts w:ascii="Times New Roman" w:hAnsi="Times New Roman" w:cs="Times New Roman"/>
        <w:iCs/>
        <w:sz w:val="18"/>
        <w:szCs w:val="18"/>
        <w:rtl/>
      </w:rPr>
      <w:t xml:space="preserve"> أو </w:t>
    </w:r>
    <w:hyperlink r:id="rId5" w:history="1">
      <w:r w:rsidRPr="004364BA">
        <w:rPr>
          <w:rStyle w:val="Hyperlink"/>
          <w:rFonts w:ascii="Times New Roman" w:hAnsi="Times New Roman" w:cs="Times New Roman"/>
          <w:iCs/>
          <w:sz w:val="18"/>
          <w:szCs w:val="18"/>
        </w:rPr>
        <w:t>www.youtube.com/fordmiddleast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36E7F" w14:textId="77777777" w:rsidR="00FF407B" w:rsidRDefault="00FF407B" w:rsidP="00070E42">
      <w:r>
        <w:separator/>
      </w:r>
    </w:p>
  </w:footnote>
  <w:footnote w:type="continuationSeparator" w:id="0">
    <w:p w14:paraId="1D48BA67" w14:textId="77777777" w:rsidR="00FF407B" w:rsidRDefault="00FF407B" w:rsidP="00070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89BEC" w14:textId="30E869A7" w:rsidR="0023021D" w:rsidRDefault="0023021D" w:rsidP="0031406E">
    <w:pPr>
      <w:pStyle w:val="Header"/>
      <w:tabs>
        <w:tab w:val="left" w:pos="148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9612F" w14:textId="252BA219" w:rsidR="0031406E" w:rsidRDefault="004364BA" w:rsidP="0031406E">
    <w:pPr>
      <w:pStyle w:val="Header"/>
      <w:tabs>
        <w:tab w:val="left" w:pos="1483"/>
      </w:tabs>
      <w:bidi/>
      <w:ind w:left="1397" w:firstLine="583"/>
      <w:rPr>
        <w:rFonts w:ascii="Book Antiqua" w:hAnsi="Book Antiqua"/>
        <w:smallCaps/>
        <w:sz w:val="48"/>
        <w:szCs w:val="48"/>
      </w:rPr>
    </w:pPr>
    <w:r>
      <w:rPr>
        <w:rFonts w:hint="cs"/>
        <w:noProof/>
        <w:rtl/>
      </w:rPr>
      <mc:AlternateContent>
        <mc:Choice Requires="wps">
          <w:drawing>
            <wp:anchor distT="0" distB="0" distL="114300" distR="114300" simplePos="0" relativeHeight="251657216" behindDoc="0" locked="0" layoutInCell="1" allowOverlap="1" wp14:anchorId="66C3C4B2" wp14:editId="3EF8A3BE">
              <wp:simplePos x="0" y="0"/>
              <wp:positionH relativeFrom="column">
                <wp:posOffset>4802505</wp:posOffset>
              </wp:positionH>
              <wp:positionV relativeFrom="paragraph">
                <wp:posOffset>113030</wp:posOffset>
              </wp:positionV>
              <wp:extent cx="0" cy="228600"/>
              <wp:effectExtent l="11430" t="8255" r="7620"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12F0D3"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15pt,8.9pt" to="378.1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" strokeweight="1pt"/>
          </w:pict>
        </mc:Fallback>
      </mc:AlternateContent>
    </w:r>
    <w:r>
      <w:rPr>
        <w:rFonts w:hint="cs"/>
        <w:noProof/>
        <w:rtl/>
      </w:rPr>
      <w:drawing>
        <wp:anchor distT="0" distB="0" distL="114300" distR="114300" simplePos="0" relativeHeight="251659264" behindDoc="0" locked="0" layoutInCell="1" allowOverlap="1" wp14:anchorId="4B04EA4F" wp14:editId="078CBCF9">
          <wp:simplePos x="0" y="0"/>
          <wp:positionH relativeFrom="column">
            <wp:posOffset>4946650</wp:posOffset>
          </wp:positionH>
          <wp:positionV relativeFrom="paragraph">
            <wp:posOffset>34290</wp:posOffset>
          </wp:positionV>
          <wp:extent cx="800100" cy="314325"/>
          <wp:effectExtent l="0" t="0" r="0" b="9525"/>
          <wp:wrapNone/>
          <wp:docPr id="1" name="Picture 1"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Ford"/>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31406E">
      <w:rPr>
        <w:rFonts w:ascii="Book Antiqua" w:hAnsi="Book Antiqua"/>
        <w:smallCaps/>
        <w:sz w:val="48"/>
        <w:szCs w:val="48"/>
      </w:rPr>
      <w:t xml:space="preserve"> </w:t>
    </w:r>
    <w:r w:rsidR="0031406E">
      <w:rPr>
        <w:rFonts w:ascii="Book Antiqua" w:hAnsi="Book Antiqua" w:hint="cs"/>
        <w:smallCaps/>
        <w:sz w:val="48"/>
        <w:szCs w:val="48"/>
        <w:rtl/>
      </w:rPr>
      <w:t>خبر صحفي</w:t>
    </w:r>
  </w:p>
  <w:p w14:paraId="15F65002" w14:textId="77777777" w:rsidR="00457509" w:rsidRDefault="00457509" w:rsidP="00457509">
    <w:pPr>
      <w:pStyle w:val="Header"/>
      <w:tabs>
        <w:tab w:val="left" w:pos="1483"/>
      </w:tabs>
      <w:bidi/>
      <w:ind w:left="1397" w:firstLine="583"/>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A04C3"/>
    <w:multiLevelType w:val="multilevel"/>
    <w:tmpl w:val="BA829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A04CB3"/>
    <w:multiLevelType w:val="multilevel"/>
    <w:tmpl w:val="87D69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FE5ABB"/>
    <w:multiLevelType w:val="hybridMultilevel"/>
    <w:tmpl w:val="0D582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A612B3"/>
    <w:multiLevelType w:val="hybridMultilevel"/>
    <w:tmpl w:val="25D6C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B80A89"/>
    <w:multiLevelType w:val="multilevel"/>
    <w:tmpl w:val="A47CB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B54036"/>
    <w:multiLevelType w:val="hybridMultilevel"/>
    <w:tmpl w:val="26444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067D90"/>
    <w:multiLevelType w:val="multilevel"/>
    <w:tmpl w:val="7D521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DE5C51"/>
    <w:multiLevelType w:val="hybridMultilevel"/>
    <w:tmpl w:val="52A044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0E02B26"/>
    <w:multiLevelType w:val="hybridMultilevel"/>
    <w:tmpl w:val="2BD4C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99362F"/>
    <w:multiLevelType w:val="multilevel"/>
    <w:tmpl w:val="EDFA4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56316A"/>
    <w:multiLevelType w:val="hybridMultilevel"/>
    <w:tmpl w:val="C9183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9"/>
  </w:num>
  <w:num w:numId="5">
    <w:abstractNumId w:val="10"/>
  </w:num>
  <w:num w:numId="6">
    <w:abstractNumId w:val="5"/>
  </w:num>
  <w:num w:numId="7">
    <w:abstractNumId w:val="1"/>
  </w:num>
  <w:num w:numId="8">
    <w:abstractNumId w:val="7"/>
  </w:num>
  <w:num w:numId="9">
    <w:abstractNumId w:val="8"/>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B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E42"/>
    <w:rsid w:val="000235BB"/>
    <w:rsid w:val="00032C05"/>
    <w:rsid w:val="00070E42"/>
    <w:rsid w:val="000739F6"/>
    <w:rsid w:val="00095D41"/>
    <w:rsid w:val="000A5F86"/>
    <w:rsid w:val="000B2EED"/>
    <w:rsid w:val="000B5411"/>
    <w:rsid w:val="000C2EEC"/>
    <w:rsid w:val="000D4B55"/>
    <w:rsid w:val="000D65C2"/>
    <w:rsid w:val="000F5755"/>
    <w:rsid w:val="00104D41"/>
    <w:rsid w:val="00113ACF"/>
    <w:rsid w:val="001422D9"/>
    <w:rsid w:val="0014487F"/>
    <w:rsid w:val="001774D2"/>
    <w:rsid w:val="001B32C1"/>
    <w:rsid w:val="001B7455"/>
    <w:rsid w:val="001F0F2B"/>
    <w:rsid w:val="002000D7"/>
    <w:rsid w:val="002012A9"/>
    <w:rsid w:val="00201595"/>
    <w:rsid w:val="002212F0"/>
    <w:rsid w:val="002233B3"/>
    <w:rsid w:val="00224962"/>
    <w:rsid w:val="00224CD7"/>
    <w:rsid w:val="0023021D"/>
    <w:rsid w:val="0023752C"/>
    <w:rsid w:val="002460AF"/>
    <w:rsid w:val="00292745"/>
    <w:rsid w:val="002C50DB"/>
    <w:rsid w:val="002D5196"/>
    <w:rsid w:val="002E579C"/>
    <w:rsid w:val="00302506"/>
    <w:rsid w:val="00303743"/>
    <w:rsid w:val="0030578D"/>
    <w:rsid w:val="0031406E"/>
    <w:rsid w:val="00314511"/>
    <w:rsid w:val="00320AA8"/>
    <w:rsid w:val="00334F86"/>
    <w:rsid w:val="00373324"/>
    <w:rsid w:val="003957F9"/>
    <w:rsid w:val="003E0CED"/>
    <w:rsid w:val="00401F32"/>
    <w:rsid w:val="00414BD0"/>
    <w:rsid w:val="004364BA"/>
    <w:rsid w:val="00442535"/>
    <w:rsid w:val="004574A5"/>
    <w:rsid w:val="00457509"/>
    <w:rsid w:val="00467DCC"/>
    <w:rsid w:val="004D63E9"/>
    <w:rsid w:val="004E2C75"/>
    <w:rsid w:val="004F643C"/>
    <w:rsid w:val="005224E2"/>
    <w:rsid w:val="00536AC6"/>
    <w:rsid w:val="00547CAF"/>
    <w:rsid w:val="00553455"/>
    <w:rsid w:val="00553F6D"/>
    <w:rsid w:val="00574260"/>
    <w:rsid w:val="00584EEA"/>
    <w:rsid w:val="005B7942"/>
    <w:rsid w:val="005D69AE"/>
    <w:rsid w:val="005F2736"/>
    <w:rsid w:val="005F2BB8"/>
    <w:rsid w:val="00602595"/>
    <w:rsid w:val="00604203"/>
    <w:rsid w:val="0061602D"/>
    <w:rsid w:val="00646238"/>
    <w:rsid w:val="006614C7"/>
    <w:rsid w:val="00661CA0"/>
    <w:rsid w:val="00674702"/>
    <w:rsid w:val="00684EAF"/>
    <w:rsid w:val="006A48D9"/>
    <w:rsid w:val="006C5EF8"/>
    <w:rsid w:val="006C6EAD"/>
    <w:rsid w:val="006D26E5"/>
    <w:rsid w:val="006D7DC4"/>
    <w:rsid w:val="0070191A"/>
    <w:rsid w:val="007200CA"/>
    <w:rsid w:val="0074506B"/>
    <w:rsid w:val="00746BB4"/>
    <w:rsid w:val="00771948"/>
    <w:rsid w:val="007728E0"/>
    <w:rsid w:val="00794EAB"/>
    <w:rsid w:val="007A0356"/>
    <w:rsid w:val="007D497A"/>
    <w:rsid w:val="0081418F"/>
    <w:rsid w:val="008205DE"/>
    <w:rsid w:val="008333A4"/>
    <w:rsid w:val="00835191"/>
    <w:rsid w:val="00836796"/>
    <w:rsid w:val="00841637"/>
    <w:rsid w:val="008478A4"/>
    <w:rsid w:val="0085007D"/>
    <w:rsid w:val="00861BDF"/>
    <w:rsid w:val="00877168"/>
    <w:rsid w:val="00877342"/>
    <w:rsid w:val="008C5D8C"/>
    <w:rsid w:val="008D2FC9"/>
    <w:rsid w:val="008E0C36"/>
    <w:rsid w:val="008E1345"/>
    <w:rsid w:val="009026A1"/>
    <w:rsid w:val="00906355"/>
    <w:rsid w:val="009531C9"/>
    <w:rsid w:val="0095438D"/>
    <w:rsid w:val="009544FB"/>
    <w:rsid w:val="009A6F1C"/>
    <w:rsid w:val="009C2B8A"/>
    <w:rsid w:val="00A202A1"/>
    <w:rsid w:val="00A3178B"/>
    <w:rsid w:val="00A342ED"/>
    <w:rsid w:val="00A40C4A"/>
    <w:rsid w:val="00A72806"/>
    <w:rsid w:val="00A91A31"/>
    <w:rsid w:val="00A93E47"/>
    <w:rsid w:val="00AA7194"/>
    <w:rsid w:val="00AB25E3"/>
    <w:rsid w:val="00AC2144"/>
    <w:rsid w:val="00AC6DC7"/>
    <w:rsid w:val="00B0308B"/>
    <w:rsid w:val="00B378AC"/>
    <w:rsid w:val="00B73B94"/>
    <w:rsid w:val="00B8402D"/>
    <w:rsid w:val="00B84FCD"/>
    <w:rsid w:val="00BA0209"/>
    <w:rsid w:val="00BE7C5B"/>
    <w:rsid w:val="00C168DB"/>
    <w:rsid w:val="00C240EC"/>
    <w:rsid w:val="00C24A2F"/>
    <w:rsid w:val="00C90F80"/>
    <w:rsid w:val="00CB0BCE"/>
    <w:rsid w:val="00D22E05"/>
    <w:rsid w:val="00D250CB"/>
    <w:rsid w:val="00D35C24"/>
    <w:rsid w:val="00D55DF8"/>
    <w:rsid w:val="00D725E8"/>
    <w:rsid w:val="00D93470"/>
    <w:rsid w:val="00D93E13"/>
    <w:rsid w:val="00DE613F"/>
    <w:rsid w:val="00DF12A5"/>
    <w:rsid w:val="00E244F4"/>
    <w:rsid w:val="00E6199E"/>
    <w:rsid w:val="00EA61B4"/>
    <w:rsid w:val="00EC1BDC"/>
    <w:rsid w:val="00ED3902"/>
    <w:rsid w:val="00EE3B80"/>
    <w:rsid w:val="00F15A6B"/>
    <w:rsid w:val="00F230C3"/>
    <w:rsid w:val="00F431DD"/>
    <w:rsid w:val="00F54199"/>
    <w:rsid w:val="00F943A2"/>
    <w:rsid w:val="00FD0CCC"/>
    <w:rsid w:val="00FD2D4D"/>
    <w:rsid w:val="00FF407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1538B1"/>
  <w15:docId w15:val="{E0229361-8B56-4E2C-89B3-E76C751B4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FORD"/>
    <w:qFormat/>
    <w:rsid w:val="00070E42"/>
    <w:pPr>
      <w:spacing w:after="0" w:line="240" w:lineRule="auto"/>
    </w:pPr>
    <w:rPr>
      <w:rFonts w:ascii="Calibri" w:hAnsi="Calibri" w:cs="Arial"/>
      <w:lang w:val="en-US"/>
    </w:rPr>
  </w:style>
  <w:style w:type="paragraph" w:styleId="Heading1">
    <w:name w:val="heading 1"/>
    <w:basedOn w:val="Normal"/>
    <w:next w:val="Normal"/>
    <w:link w:val="Heading1Char"/>
    <w:uiPriority w:val="9"/>
    <w:qFormat/>
    <w:rsid w:val="007200C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684EA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E42"/>
    <w:pPr>
      <w:tabs>
        <w:tab w:val="center" w:pos="4513"/>
        <w:tab w:val="right" w:pos="9026"/>
      </w:tabs>
    </w:pPr>
  </w:style>
  <w:style w:type="character" w:customStyle="1" w:styleId="HeaderChar">
    <w:name w:val="Header Char"/>
    <w:basedOn w:val="DefaultParagraphFont"/>
    <w:link w:val="Header"/>
    <w:uiPriority w:val="99"/>
    <w:rsid w:val="00070E42"/>
  </w:style>
  <w:style w:type="paragraph" w:styleId="Footer">
    <w:name w:val="footer"/>
    <w:basedOn w:val="Normal"/>
    <w:link w:val="FooterChar"/>
    <w:uiPriority w:val="99"/>
    <w:unhideWhenUsed/>
    <w:rsid w:val="00070E42"/>
    <w:pPr>
      <w:tabs>
        <w:tab w:val="center" w:pos="4513"/>
        <w:tab w:val="right" w:pos="9026"/>
      </w:tabs>
    </w:pPr>
  </w:style>
  <w:style w:type="character" w:customStyle="1" w:styleId="FooterChar">
    <w:name w:val="Footer Char"/>
    <w:basedOn w:val="DefaultParagraphFont"/>
    <w:link w:val="Footer"/>
    <w:uiPriority w:val="99"/>
    <w:rsid w:val="00070E42"/>
  </w:style>
  <w:style w:type="paragraph" w:styleId="ListParagraph">
    <w:name w:val="List Paragraph"/>
    <w:basedOn w:val="Normal"/>
    <w:uiPriority w:val="34"/>
    <w:qFormat/>
    <w:rsid w:val="00070E42"/>
    <w:pPr>
      <w:ind w:left="720"/>
      <w:contextualSpacing/>
    </w:pPr>
  </w:style>
  <w:style w:type="character" w:styleId="Hyperlink">
    <w:name w:val="Hyperlink"/>
    <w:basedOn w:val="DefaultParagraphFont"/>
    <w:unhideWhenUsed/>
    <w:rsid w:val="00070E42"/>
    <w:rPr>
      <w:color w:val="0000FF"/>
      <w:u w:val="single"/>
    </w:rPr>
  </w:style>
  <w:style w:type="character" w:styleId="CommentReference">
    <w:name w:val="annotation reference"/>
    <w:basedOn w:val="DefaultParagraphFont"/>
    <w:uiPriority w:val="99"/>
    <w:semiHidden/>
    <w:unhideWhenUsed/>
    <w:rsid w:val="00032C05"/>
    <w:rPr>
      <w:sz w:val="16"/>
      <w:szCs w:val="16"/>
    </w:rPr>
  </w:style>
  <w:style w:type="paragraph" w:styleId="CommentText">
    <w:name w:val="annotation text"/>
    <w:basedOn w:val="Normal"/>
    <w:link w:val="CommentTextChar"/>
    <w:uiPriority w:val="99"/>
    <w:semiHidden/>
    <w:unhideWhenUsed/>
    <w:rsid w:val="00032C05"/>
    <w:rPr>
      <w:sz w:val="20"/>
      <w:szCs w:val="20"/>
    </w:rPr>
  </w:style>
  <w:style w:type="character" w:customStyle="1" w:styleId="CommentTextChar">
    <w:name w:val="Comment Text Char"/>
    <w:basedOn w:val="DefaultParagraphFont"/>
    <w:link w:val="CommentText"/>
    <w:uiPriority w:val="99"/>
    <w:semiHidden/>
    <w:rsid w:val="00032C05"/>
    <w:rPr>
      <w:rFonts w:ascii="Calibri" w:hAnsi="Calibri" w:cs="Arial"/>
      <w:sz w:val="20"/>
      <w:szCs w:val="20"/>
      <w:lang w:val="en-US"/>
    </w:rPr>
  </w:style>
  <w:style w:type="paragraph" w:styleId="CommentSubject">
    <w:name w:val="annotation subject"/>
    <w:basedOn w:val="CommentText"/>
    <w:next w:val="CommentText"/>
    <w:link w:val="CommentSubjectChar"/>
    <w:uiPriority w:val="99"/>
    <w:semiHidden/>
    <w:unhideWhenUsed/>
    <w:rsid w:val="00032C05"/>
    <w:rPr>
      <w:b/>
      <w:bCs/>
    </w:rPr>
  </w:style>
  <w:style w:type="character" w:customStyle="1" w:styleId="CommentSubjectChar">
    <w:name w:val="Comment Subject Char"/>
    <w:basedOn w:val="CommentTextChar"/>
    <w:link w:val="CommentSubject"/>
    <w:uiPriority w:val="99"/>
    <w:semiHidden/>
    <w:rsid w:val="00032C05"/>
    <w:rPr>
      <w:rFonts w:ascii="Calibri" w:hAnsi="Calibri" w:cs="Arial"/>
      <w:b/>
      <w:bCs/>
      <w:sz w:val="20"/>
      <w:szCs w:val="20"/>
      <w:lang w:val="en-US"/>
    </w:rPr>
  </w:style>
  <w:style w:type="paragraph" w:styleId="BalloonText">
    <w:name w:val="Balloon Text"/>
    <w:basedOn w:val="Normal"/>
    <w:link w:val="BalloonTextChar"/>
    <w:uiPriority w:val="99"/>
    <w:semiHidden/>
    <w:unhideWhenUsed/>
    <w:rsid w:val="00032C05"/>
    <w:rPr>
      <w:rFonts w:ascii="Segoe UI" w:hAnsi="Segoe UI"/>
      <w:sz w:val="18"/>
      <w:szCs w:val="18"/>
    </w:rPr>
  </w:style>
  <w:style w:type="character" w:customStyle="1" w:styleId="BalloonTextChar">
    <w:name w:val="Balloon Text Char"/>
    <w:basedOn w:val="DefaultParagraphFont"/>
    <w:link w:val="BalloonText"/>
    <w:uiPriority w:val="99"/>
    <w:semiHidden/>
    <w:rsid w:val="00032C05"/>
    <w:rPr>
      <w:rFonts w:ascii="Segoe UI" w:hAnsi="Segoe UI" w:cs="Arial"/>
      <w:sz w:val="18"/>
      <w:szCs w:val="18"/>
      <w:lang w:val="en-US"/>
    </w:rPr>
  </w:style>
  <w:style w:type="character" w:customStyle="1" w:styleId="Heading1Char">
    <w:name w:val="Heading 1 Char"/>
    <w:basedOn w:val="DefaultParagraphFont"/>
    <w:link w:val="Heading1"/>
    <w:uiPriority w:val="9"/>
    <w:rsid w:val="007200CA"/>
    <w:rPr>
      <w:rFonts w:asciiTheme="majorHAnsi" w:eastAsiaTheme="majorEastAsia" w:hAnsiTheme="majorHAnsi" w:cstheme="majorBidi"/>
      <w:color w:val="2E74B5" w:themeColor="accent1" w:themeShade="BF"/>
      <w:sz w:val="32"/>
      <w:szCs w:val="32"/>
      <w:lang w:val="en-US"/>
    </w:rPr>
  </w:style>
  <w:style w:type="paragraph" w:styleId="NormalWeb">
    <w:name w:val="Normal (Web)"/>
    <w:basedOn w:val="Normal"/>
    <w:uiPriority w:val="99"/>
    <w:unhideWhenUsed/>
    <w:rsid w:val="007200CA"/>
    <w:pPr>
      <w:spacing w:before="100" w:beforeAutospacing="1" w:after="100" w:afterAutospacing="1"/>
    </w:pPr>
    <w:rPr>
      <w:rFonts w:ascii="Times New Roman" w:eastAsia="Times New Roman" w:hAnsi="Times New Roman"/>
      <w:sz w:val="24"/>
      <w:szCs w:val="24"/>
      <w:lang w:val="en-GB" w:eastAsia="en-GB"/>
    </w:rPr>
  </w:style>
  <w:style w:type="paragraph" w:customStyle="1" w:styleId="Body">
    <w:name w:val="Body"/>
    <w:rsid w:val="007728E0"/>
    <w:pPr>
      <w:pBdr>
        <w:top w:val="nil"/>
        <w:left w:val="nil"/>
        <w:bottom w:val="nil"/>
        <w:right w:val="nil"/>
        <w:between w:val="nil"/>
        <w:bar w:val="nil"/>
      </w:pBdr>
      <w:spacing w:after="0" w:line="240" w:lineRule="auto"/>
    </w:pPr>
    <w:rPr>
      <w:rFonts w:ascii="Helvetica Neue" w:eastAsia="Arial Unicode MS" w:hAnsi="Helvetica Neue" w:cs="Arial"/>
      <w:color w:val="000000"/>
      <w:bdr w:val="nil"/>
      <w:lang w:val="en-US"/>
    </w:rPr>
  </w:style>
  <w:style w:type="paragraph" w:styleId="BodyText2">
    <w:name w:val="Body Text 2"/>
    <w:basedOn w:val="Normal"/>
    <w:link w:val="BodyText2Char"/>
    <w:qFormat/>
    <w:rsid w:val="008333A4"/>
    <w:pPr>
      <w:spacing w:after="200" w:line="360" w:lineRule="auto"/>
    </w:pPr>
    <w:rPr>
      <w:rFonts w:ascii="Times New Roman" w:eastAsia="Times New Roman" w:hAnsi="Times New Roman"/>
      <w:sz w:val="24"/>
      <w:szCs w:val="20"/>
    </w:rPr>
  </w:style>
  <w:style w:type="character" w:customStyle="1" w:styleId="BodyText2Char">
    <w:name w:val="Body Text 2 Char"/>
    <w:basedOn w:val="DefaultParagraphFont"/>
    <w:link w:val="BodyText2"/>
    <w:qFormat/>
    <w:rsid w:val="008333A4"/>
    <w:rPr>
      <w:rFonts w:ascii="Times New Roman" w:eastAsia="Times New Roman" w:hAnsi="Times New Roman" w:cs="Arial"/>
      <w:sz w:val="24"/>
      <w:szCs w:val="20"/>
      <w:lang w:val="en-US"/>
    </w:rPr>
  </w:style>
  <w:style w:type="paragraph" w:customStyle="1" w:styleId="ListParagraph1">
    <w:name w:val="List Paragraph1"/>
    <w:basedOn w:val="Normal"/>
    <w:link w:val="ListParagraphChar"/>
    <w:uiPriority w:val="34"/>
    <w:qFormat/>
    <w:rsid w:val="008333A4"/>
    <w:pPr>
      <w:spacing w:after="200" w:line="276" w:lineRule="auto"/>
      <w:ind w:left="720"/>
      <w:contextualSpacing/>
    </w:pPr>
    <w:rPr>
      <w:rFonts w:ascii="Times New Roman" w:eastAsia="Times New Roman" w:hAnsi="Times New Roman"/>
      <w:sz w:val="20"/>
      <w:szCs w:val="24"/>
    </w:rPr>
  </w:style>
  <w:style w:type="character" w:customStyle="1" w:styleId="ListParagraphChar">
    <w:name w:val="List Paragraph Char"/>
    <w:link w:val="ListParagraph1"/>
    <w:uiPriority w:val="34"/>
    <w:qFormat/>
    <w:locked/>
    <w:rsid w:val="008333A4"/>
    <w:rPr>
      <w:rFonts w:ascii="Times New Roman" w:eastAsia="Times New Roman" w:hAnsi="Times New Roman" w:cs="Arial"/>
      <w:sz w:val="20"/>
      <w:szCs w:val="24"/>
      <w:lang w:val="en-US"/>
    </w:rPr>
  </w:style>
  <w:style w:type="character" w:customStyle="1" w:styleId="Heading3Char">
    <w:name w:val="Heading 3 Char"/>
    <w:basedOn w:val="DefaultParagraphFont"/>
    <w:link w:val="Heading3"/>
    <w:uiPriority w:val="9"/>
    <w:rsid w:val="00684EAF"/>
    <w:rPr>
      <w:rFonts w:asciiTheme="majorHAnsi" w:eastAsiaTheme="majorEastAsia" w:hAnsiTheme="majorHAnsi" w:cstheme="majorBidi"/>
      <w:color w:val="1F4D78" w:themeColor="accent1" w:themeShade="7F"/>
      <w:sz w:val="24"/>
      <w:szCs w:val="24"/>
      <w:lang w:val="en-US"/>
    </w:rPr>
  </w:style>
  <w:style w:type="paragraph" w:styleId="Revision">
    <w:name w:val="Revision"/>
    <w:hidden/>
    <w:uiPriority w:val="99"/>
    <w:semiHidden/>
    <w:rsid w:val="00861BDF"/>
    <w:pPr>
      <w:spacing w:after="0" w:line="240" w:lineRule="auto"/>
    </w:pPr>
    <w:rPr>
      <w:rFonts w:ascii="Calibri" w:hAnsi="Calibri" w:cs="Arial"/>
      <w:lang w:val="en-US"/>
    </w:rPr>
  </w:style>
  <w:style w:type="paragraph" w:styleId="EndnoteText">
    <w:name w:val="endnote text"/>
    <w:basedOn w:val="Normal"/>
    <w:link w:val="EndnoteTextChar"/>
    <w:semiHidden/>
    <w:unhideWhenUsed/>
    <w:rsid w:val="00646238"/>
    <w:rPr>
      <w:rFonts w:ascii="Times New Roman" w:eastAsia="SimSun" w:hAnsi="Times New Roman"/>
      <w:sz w:val="20"/>
      <w:szCs w:val="20"/>
    </w:rPr>
  </w:style>
  <w:style w:type="character" w:customStyle="1" w:styleId="EndnoteTextChar">
    <w:name w:val="Endnote Text Char"/>
    <w:basedOn w:val="DefaultParagraphFont"/>
    <w:link w:val="EndnoteText"/>
    <w:semiHidden/>
    <w:rsid w:val="00646238"/>
    <w:rPr>
      <w:rFonts w:ascii="Times New Roman" w:eastAsia="SimSun" w:hAnsi="Times New Roman" w:cs="Arial"/>
      <w:sz w:val="20"/>
      <w:szCs w:val="20"/>
      <w:lang w:val="en-US"/>
    </w:rPr>
  </w:style>
  <w:style w:type="character" w:styleId="EndnoteReference">
    <w:name w:val="endnote reference"/>
    <w:basedOn w:val="DefaultParagraphFont"/>
    <w:semiHidden/>
    <w:unhideWhenUsed/>
    <w:rsid w:val="006462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072">
      <w:bodyDiv w:val="1"/>
      <w:marLeft w:val="0"/>
      <w:marRight w:val="0"/>
      <w:marTop w:val="0"/>
      <w:marBottom w:val="0"/>
      <w:divBdr>
        <w:top w:val="none" w:sz="0" w:space="0" w:color="auto"/>
        <w:left w:val="none" w:sz="0" w:space="0" w:color="auto"/>
        <w:bottom w:val="none" w:sz="0" w:space="0" w:color="auto"/>
        <w:right w:val="none" w:sz="0" w:space="0" w:color="auto"/>
      </w:divBdr>
    </w:div>
    <w:div w:id="106629378">
      <w:bodyDiv w:val="1"/>
      <w:marLeft w:val="0"/>
      <w:marRight w:val="0"/>
      <w:marTop w:val="0"/>
      <w:marBottom w:val="0"/>
      <w:divBdr>
        <w:top w:val="none" w:sz="0" w:space="0" w:color="auto"/>
        <w:left w:val="none" w:sz="0" w:space="0" w:color="auto"/>
        <w:bottom w:val="none" w:sz="0" w:space="0" w:color="auto"/>
        <w:right w:val="none" w:sz="0" w:space="0" w:color="auto"/>
      </w:divBdr>
    </w:div>
    <w:div w:id="751660086">
      <w:bodyDiv w:val="1"/>
      <w:marLeft w:val="0"/>
      <w:marRight w:val="0"/>
      <w:marTop w:val="0"/>
      <w:marBottom w:val="0"/>
      <w:divBdr>
        <w:top w:val="none" w:sz="0" w:space="0" w:color="auto"/>
        <w:left w:val="none" w:sz="0" w:space="0" w:color="auto"/>
        <w:bottom w:val="none" w:sz="0" w:space="0" w:color="auto"/>
        <w:right w:val="none" w:sz="0" w:space="0" w:color="auto"/>
      </w:divBdr>
    </w:div>
    <w:div w:id="868028990">
      <w:bodyDiv w:val="1"/>
      <w:marLeft w:val="0"/>
      <w:marRight w:val="0"/>
      <w:marTop w:val="0"/>
      <w:marBottom w:val="0"/>
      <w:divBdr>
        <w:top w:val="none" w:sz="0" w:space="0" w:color="auto"/>
        <w:left w:val="none" w:sz="0" w:space="0" w:color="auto"/>
        <w:bottom w:val="none" w:sz="0" w:space="0" w:color="auto"/>
        <w:right w:val="none" w:sz="0" w:space="0" w:color="auto"/>
      </w:divBdr>
      <w:divsChild>
        <w:div w:id="1580822237">
          <w:marLeft w:val="0"/>
          <w:marRight w:val="0"/>
          <w:marTop w:val="0"/>
          <w:marBottom w:val="0"/>
          <w:divBdr>
            <w:top w:val="none" w:sz="0" w:space="0" w:color="auto"/>
            <w:left w:val="none" w:sz="0" w:space="0" w:color="auto"/>
            <w:bottom w:val="none" w:sz="0" w:space="0" w:color="auto"/>
            <w:right w:val="none" w:sz="0" w:space="0" w:color="auto"/>
          </w:divBdr>
          <w:divsChild>
            <w:div w:id="1441683668">
              <w:marLeft w:val="0"/>
              <w:marRight w:val="0"/>
              <w:marTop w:val="0"/>
              <w:marBottom w:val="0"/>
              <w:divBdr>
                <w:top w:val="none" w:sz="0" w:space="0" w:color="auto"/>
                <w:left w:val="none" w:sz="0" w:space="0" w:color="auto"/>
                <w:bottom w:val="none" w:sz="0" w:space="0" w:color="auto"/>
                <w:right w:val="none" w:sz="0" w:space="0" w:color="auto"/>
              </w:divBdr>
              <w:divsChild>
                <w:div w:id="276452300">
                  <w:marLeft w:val="0"/>
                  <w:marRight w:val="0"/>
                  <w:marTop w:val="0"/>
                  <w:marBottom w:val="0"/>
                  <w:divBdr>
                    <w:top w:val="single" w:sz="6" w:space="0" w:color="CCCCCC"/>
                    <w:left w:val="none" w:sz="0" w:space="0" w:color="auto"/>
                    <w:bottom w:val="none" w:sz="0" w:space="0" w:color="auto"/>
                    <w:right w:val="none" w:sz="0" w:space="0" w:color="auto"/>
                  </w:divBdr>
                  <w:divsChild>
                    <w:div w:id="39519620">
                      <w:marLeft w:val="0"/>
                      <w:marRight w:val="0"/>
                      <w:marTop w:val="0"/>
                      <w:marBottom w:val="0"/>
                      <w:divBdr>
                        <w:top w:val="none" w:sz="0" w:space="0" w:color="auto"/>
                        <w:left w:val="none" w:sz="0" w:space="0" w:color="auto"/>
                        <w:bottom w:val="none" w:sz="0" w:space="0" w:color="auto"/>
                        <w:right w:val="none" w:sz="0" w:space="0" w:color="auto"/>
                      </w:divBdr>
                      <w:divsChild>
                        <w:div w:id="287473256">
                          <w:marLeft w:val="0"/>
                          <w:marRight w:val="0"/>
                          <w:marTop w:val="0"/>
                          <w:marBottom w:val="0"/>
                          <w:divBdr>
                            <w:top w:val="none" w:sz="0" w:space="0" w:color="auto"/>
                            <w:left w:val="none" w:sz="0" w:space="0" w:color="auto"/>
                            <w:bottom w:val="none" w:sz="0" w:space="0" w:color="auto"/>
                            <w:right w:val="none" w:sz="0" w:space="0" w:color="auto"/>
                          </w:divBdr>
                          <w:divsChild>
                            <w:div w:id="1997222529">
                              <w:marLeft w:val="0"/>
                              <w:marRight w:val="0"/>
                              <w:marTop w:val="0"/>
                              <w:marBottom w:val="0"/>
                              <w:divBdr>
                                <w:top w:val="none" w:sz="0" w:space="0" w:color="auto"/>
                                <w:left w:val="none" w:sz="0" w:space="0" w:color="auto"/>
                                <w:bottom w:val="none" w:sz="0" w:space="0" w:color="auto"/>
                                <w:right w:val="none" w:sz="0" w:space="0" w:color="auto"/>
                              </w:divBdr>
                              <w:divsChild>
                                <w:div w:id="1502237464">
                                  <w:marLeft w:val="0"/>
                                  <w:marRight w:val="0"/>
                                  <w:marTop w:val="0"/>
                                  <w:marBottom w:val="0"/>
                                  <w:divBdr>
                                    <w:top w:val="none" w:sz="0" w:space="0" w:color="auto"/>
                                    <w:left w:val="none" w:sz="0" w:space="0" w:color="auto"/>
                                    <w:bottom w:val="none" w:sz="0" w:space="0" w:color="auto"/>
                                    <w:right w:val="none" w:sz="0" w:space="0" w:color="auto"/>
                                  </w:divBdr>
                                  <w:divsChild>
                                    <w:div w:id="1717777888">
                                      <w:marLeft w:val="0"/>
                                      <w:marRight w:val="0"/>
                                      <w:marTop w:val="0"/>
                                      <w:marBottom w:val="0"/>
                                      <w:divBdr>
                                        <w:top w:val="none" w:sz="0" w:space="0" w:color="auto"/>
                                        <w:left w:val="none" w:sz="0" w:space="0" w:color="auto"/>
                                        <w:bottom w:val="none" w:sz="0" w:space="0" w:color="auto"/>
                                        <w:right w:val="none" w:sz="0" w:space="0" w:color="auto"/>
                                      </w:divBdr>
                                      <w:divsChild>
                                        <w:div w:id="73936408">
                                          <w:marLeft w:val="0"/>
                                          <w:marRight w:val="0"/>
                                          <w:marTop w:val="0"/>
                                          <w:marBottom w:val="0"/>
                                          <w:divBdr>
                                            <w:top w:val="none" w:sz="0" w:space="0" w:color="auto"/>
                                            <w:left w:val="none" w:sz="0" w:space="0" w:color="auto"/>
                                            <w:bottom w:val="none" w:sz="0" w:space="0" w:color="auto"/>
                                            <w:right w:val="none" w:sz="0" w:space="0" w:color="auto"/>
                                          </w:divBdr>
                                          <w:divsChild>
                                            <w:div w:id="1372417215">
                                              <w:marLeft w:val="0"/>
                                              <w:marRight w:val="0"/>
                                              <w:marTop w:val="0"/>
                                              <w:marBottom w:val="0"/>
                                              <w:divBdr>
                                                <w:top w:val="none" w:sz="0" w:space="0" w:color="auto"/>
                                                <w:left w:val="none" w:sz="0" w:space="0" w:color="auto"/>
                                                <w:bottom w:val="none" w:sz="0" w:space="0" w:color="auto"/>
                                                <w:right w:val="none" w:sz="0" w:space="0" w:color="auto"/>
                                              </w:divBdr>
                                              <w:divsChild>
                                                <w:div w:id="1541019074">
                                                  <w:marLeft w:val="0"/>
                                                  <w:marRight w:val="0"/>
                                                  <w:marTop w:val="0"/>
                                                  <w:marBottom w:val="0"/>
                                                  <w:divBdr>
                                                    <w:top w:val="none" w:sz="0" w:space="0" w:color="auto"/>
                                                    <w:left w:val="none" w:sz="0" w:space="0" w:color="auto"/>
                                                    <w:bottom w:val="none" w:sz="0" w:space="0" w:color="auto"/>
                                                    <w:right w:val="none" w:sz="0" w:space="0" w:color="auto"/>
                                                  </w:divBdr>
                                                  <w:divsChild>
                                                    <w:div w:id="188759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048019">
                                  <w:marLeft w:val="0"/>
                                  <w:marRight w:val="0"/>
                                  <w:marTop w:val="0"/>
                                  <w:marBottom w:val="0"/>
                                  <w:divBdr>
                                    <w:top w:val="none" w:sz="0" w:space="0" w:color="auto"/>
                                    <w:left w:val="none" w:sz="0" w:space="0" w:color="auto"/>
                                    <w:bottom w:val="none" w:sz="0" w:space="0" w:color="auto"/>
                                    <w:right w:val="none" w:sz="0" w:space="0" w:color="auto"/>
                                  </w:divBdr>
                                  <w:divsChild>
                                    <w:div w:id="2094737236">
                                      <w:marLeft w:val="0"/>
                                      <w:marRight w:val="0"/>
                                      <w:marTop w:val="0"/>
                                      <w:marBottom w:val="0"/>
                                      <w:divBdr>
                                        <w:top w:val="none" w:sz="0" w:space="0" w:color="auto"/>
                                        <w:left w:val="none" w:sz="0" w:space="0" w:color="auto"/>
                                        <w:bottom w:val="none" w:sz="0" w:space="0" w:color="auto"/>
                                        <w:right w:val="none" w:sz="0" w:space="0" w:color="auto"/>
                                      </w:divBdr>
                                      <w:divsChild>
                                        <w:div w:id="363405140">
                                          <w:marLeft w:val="0"/>
                                          <w:marRight w:val="0"/>
                                          <w:marTop w:val="0"/>
                                          <w:marBottom w:val="0"/>
                                          <w:divBdr>
                                            <w:top w:val="none" w:sz="0" w:space="0" w:color="auto"/>
                                            <w:left w:val="none" w:sz="0" w:space="0" w:color="auto"/>
                                            <w:bottom w:val="none" w:sz="0" w:space="0" w:color="auto"/>
                                            <w:right w:val="none" w:sz="0" w:space="0" w:color="auto"/>
                                          </w:divBdr>
                                          <w:divsChild>
                                            <w:div w:id="48265679">
                                              <w:marLeft w:val="0"/>
                                              <w:marRight w:val="0"/>
                                              <w:marTop w:val="0"/>
                                              <w:marBottom w:val="0"/>
                                              <w:divBdr>
                                                <w:top w:val="none" w:sz="0" w:space="0" w:color="auto"/>
                                                <w:left w:val="none" w:sz="0" w:space="0" w:color="auto"/>
                                                <w:bottom w:val="none" w:sz="0" w:space="0" w:color="auto"/>
                                                <w:right w:val="none" w:sz="0" w:space="0" w:color="auto"/>
                                              </w:divBdr>
                                              <w:divsChild>
                                                <w:div w:id="1748960827">
                                                  <w:marLeft w:val="0"/>
                                                  <w:marRight w:val="0"/>
                                                  <w:marTop w:val="0"/>
                                                  <w:marBottom w:val="0"/>
                                                  <w:divBdr>
                                                    <w:top w:val="none" w:sz="0" w:space="0" w:color="auto"/>
                                                    <w:left w:val="none" w:sz="0" w:space="0" w:color="auto"/>
                                                    <w:bottom w:val="none" w:sz="0" w:space="0" w:color="auto"/>
                                                    <w:right w:val="none" w:sz="0" w:space="0" w:color="auto"/>
                                                  </w:divBdr>
                                                  <w:divsChild>
                                                    <w:div w:id="174612316">
                                                      <w:marLeft w:val="0"/>
                                                      <w:marRight w:val="0"/>
                                                      <w:marTop w:val="0"/>
                                                      <w:marBottom w:val="0"/>
                                                      <w:divBdr>
                                                        <w:top w:val="none" w:sz="0" w:space="0" w:color="auto"/>
                                                        <w:left w:val="none" w:sz="0" w:space="0" w:color="auto"/>
                                                        <w:bottom w:val="none" w:sz="0" w:space="0" w:color="auto"/>
                                                        <w:right w:val="none" w:sz="0" w:space="0" w:color="auto"/>
                                                      </w:divBdr>
                                                      <w:divsChild>
                                                        <w:div w:id="129729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04291">
                                              <w:marLeft w:val="0"/>
                                              <w:marRight w:val="0"/>
                                              <w:marTop w:val="0"/>
                                              <w:marBottom w:val="0"/>
                                              <w:divBdr>
                                                <w:top w:val="none" w:sz="0" w:space="0" w:color="auto"/>
                                                <w:left w:val="none" w:sz="0" w:space="0" w:color="auto"/>
                                                <w:bottom w:val="none" w:sz="0" w:space="0" w:color="auto"/>
                                                <w:right w:val="none" w:sz="0" w:space="0" w:color="auto"/>
                                              </w:divBdr>
                                              <w:divsChild>
                                                <w:div w:id="2080900934">
                                                  <w:marLeft w:val="0"/>
                                                  <w:marRight w:val="0"/>
                                                  <w:marTop w:val="0"/>
                                                  <w:marBottom w:val="0"/>
                                                  <w:divBdr>
                                                    <w:top w:val="none" w:sz="0" w:space="0" w:color="auto"/>
                                                    <w:left w:val="none" w:sz="0" w:space="0" w:color="auto"/>
                                                    <w:bottom w:val="none" w:sz="0" w:space="0" w:color="auto"/>
                                                    <w:right w:val="none" w:sz="0" w:space="0" w:color="auto"/>
                                                  </w:divBdr>
                                                  <w:divsChild>
                                                    <w:div w:id="857737884">
                                                      <w:marLeft w:val="0"/>
                                                      <w:marRight w:val="0"/>
                                                      <w:marTop w:val="0"/>
                                                      <w:marBottom w:val="0"/>
                                                      <w:divBdr>
                                                        <w:top w:val="none" w:sz="0" w:space="0" w:color="auto"/>
                                                        <w:left w:val="none" w:sz="0" w:space="0" w:color="auto"/>
                                                        <w:bottom w:val="none" w:sz="0" w:space="0" w:color="auto"/>
                                                        <w:right w:val="none" w:sz="0" w:space="0" w:color="auto"/>
                                                      </w:divBdr>
                                                      <w:divsChild>
                                                        <w:div w:id="45968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114408">
                                              <w:marLeft w:val="0"/>
                                              <w:marRight w:val="0"/>
                                              <w:marTop w:val="0"/>
                                              <w:marBottom w:val="0"/>
                                              <w:divBdr>
                                                <w:top w:val="none" w:sz="0" w:space="0" w:color="auto"/>
                                                <w:left w:val="none" w:sz="0" w:space="0" w:color="auto"/>
                                                <w:bottom w:val="none" w:sz="0" w:space="0" w:color="auto"/>
                                                <w:right w:val="none" w:sz="0" w:space="0" w:color="auto"/>
                                              </w:divBdr>
                                              <w:divsChild>
                                                <w:div w:id="1635138644">
                                                  <w:marLeft w:val="0"/>
                                                  <w:marRight w:val="0"/>
                                                  <w:marTop w:val="0"/>
                                                  <w:marBottom w:val="0"/>
                                                  <w:divBdr>
                                                    <w:top w:val="none" w:sz="0" w:space="0" w:color="auto"/>
                                                    <w:left w:val="none" w:sz="0" w:space="0" w:color="auto"/>
                                                    <w:bottom w:val="none" w:sz="0" w:space="0" w:color="auto"/>
                                                    <w:right w:val="none" w:sz="0" w:space="0" w:color="auto"/>
                                                  </w:divBdr>
                                                  <w:divsChild>
                                                    <w:div w:id="1429233106">
                                                      <w:marLeft w:val="0"/>
                                                      <w:marRight w:val="0"/>
                                                      <w:marTop w:val="0"/>
                                                      <w:marBottom w:val="0"/>
                                                      <w:divBdr>
                                                        <w:top w:val="none" w:sz="0" w:space="0" w:color="auto"/>
                                                        <w:left w:val="none" w:sz="0" w:space="0" w:color="auto"/>
                                                        <w:bottom w:val="none" w:sz="0" w:space="0" w:color="auto"/>
                                                        <w:right w:val="none" w:sz="0" w:space="0" w:color="auto"/>
                                                      </w:divBdr>
                                                      <w:divsChild>
                                                        <w:div w:id="77944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232443">
                                              <w:marLeft w:val="0"/>
                                              <w:marRight w:val="0"/>
                                              <w:marTop w:val="0"/>
                                              <w:marBottom w:val="0"/>
                                              <w:divBdr>
                                                <w:top w:val="none" w:sz="0" w:space="0" w:color="auto"/>
                                                <w:left w:val="none" w:sz="0" w:space="0" w:color="auto"/>
                                                <w:bottom w:val="none" w:sz="0" w:space="0" w:color="auto"/>
                                                <w:right w:val="none" w:sz="0" w:space="0" w:color="auto"/>
                                              </w:divBdr>
                                              <w:divsChild>
                                                <w:div w:id="2145348162">
                                                  <w:marLeft w:val="0"/>
                                                  <w:marRight w:val="0"/>
                                                  <w:marTop w:val="0"/>
                                                  <w:marBottom w:val="0"/>
                                                  <w:divBdr>
                                                    <w:top w:val="none" w:sz="0" w:space="0" w:color="auto"/>
                                                    <w:left w:val="none" w:sz="0" w:space="0" w:color="auto"/>
                                                    <w:bottom w:val="none" w:sz="0" w:space="0" w:color="auto"/>
                                                    <w:right w:val="none" w:sz="0" w:space="0" w:color="auto"/>
                                                  </w:divBdr>
                                                  <w:divsChild>
                                                    <w:div w:id="366298931">
                                                      <w:marLeft w:val="0"/>
                                                      <w:marRight w:val="0"/>
                                                      <w:marTop w:val="0"/>
                                                      <w:marBottom w:val="0"/>
                                                      <w:divBdr>
                                                        <w:top w:val="none" w:sz="0" w:space="0" w:color="auto"/>
                                                        <w:left w:val="none" w:sz="0" w:space="0" w:color="auto"/>
                                                        <w:bottom w:val="none" w:sz="0" w:space="0" w:color="auto"/>
                                                        <w:right w:val="none" w:sz="0" w:space="0" w:color="auto"/>
                                                      </w:divBdr>
                                                      <w:divsChild>
                                                        <w:div w:id="191970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4873">
                                              <w:marLeft w:val="0"/>
                                              <w:marRight w:val="0"/>
                                              <w:marTop w:val="0"/>
                                              <w:marBottom w:val="0"/>
                                              <w:divBdr>
                                                <w:top w:val="none" w:sz="0" w:space="0" w:color="auto"/>
                                                <w:left w:val="none" w:sz="0" w:space="0" w:color="auto"/>
                                                <w:bottom w:val="none" w:sz="0" w:space="0" w:color="auto"/>
                                                <w:right w:val="none" w:sz="0" w:space="0" w:color="auto"/>
                                              </w:divBdr>
                                              <w:divsChild>
                                                <w:div w:id="977223281">
                                                  <w:marLeft w:val="0"/>
                                                  <w:marRight w:val="0"/>
                                                  <w:marTop w:val="0"/>
                                                  <w:marBottom w:val="0"/>
                                                  <w:divBdr>
                                                    <w:top w:val="none" w:sz="0" w:space="0" w:color="auto"/>
                                                    <w:left w:val="none" w:sz="0" w:space="0" w:color="auto"/>
                                                    <w:bottom w:val="none" w:sz="0" w:space="0" w:color="auto"/>
                                                    <w:right w:val="none" w:sz="0" w:space="0" w:color="auto"/>
                                                  </w:divBdr>
                                                  <w:divsChild>
                                                    <w:div w:id="1630470969">
                                                      <w:marLeft w:val="0"/>
                                                      <w:marRight w:val="0"/>
                                                      <w:marTop w:val="0"/>
                                                      <w:marBottom w:val="0"/>
                                                      <w:divBdr>
                                                        <w:top w:val="none" w:sz="0" w:space="0" w:color="auto"/>
                                                        <w:left w:val="none" w:sz="0" w:space="0" w:color="auto"/>
                                                        <w:bottom w:val="none" w:sz="0" w:space="0" w:color="auto"/>
                                                        <w:right w:val="none" w:sz="0" w:space="0" w:color="auto"/>
                                                      </w:divBdr>
                                                      <w:divsChild>
                                                        <w:div w:id="192872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545381">
                                              <w:marLeft w:val="0"/>
                                              <w:marRight w:val="0"/>
                                              <w:marTop w:val="0"/>
                                              <w:marBottom w:val="0"/>
                                              <w:divBdr>
                                                <w:top w:val="none" w:sz="0" w:space="0" w:color="auto"/>
                                                <w:left w:val="none" w:sz="0" w:space="0" w:color="auto"/>
                                                <w:bottom w:val="none" w:sz="0" w:space="0" w:color="auto"/>
                                                <w:right w:val="none" w:sz="0" w:space="0" w:color="auto"/>
                                              </w:divBdr>
                                              <w:divsChild>
                                                <w:div w:id="72166489">
                                                  <w:marLeft w:val="0"/>
                                                  <w:marRight w:val="0"/>
                                                  <w:marTop w:val="0"/>
                                                  <w:marBottom w:val="0"/>
                                                  <w:divBdr>
                                                    <w:top w:val="none" w:sz="0" w:space="0" w:color="auto"/>
                                                    <w:left w:val="none" w:sz="0" w:space="0" w:color="auto"/>
                                                    <w:bottom w:val="none" w:sz="0" w:space="0" w:color="auto"/>
                                                    <w:right w:val="none" w:sz="0" w:space="0" w:color="auto"/>
                                                  </w:divBdr>
                                                  <w:divsChild>
                                                    <w:div w:id="1092748258">
                                                      <w:marLeft w:val="0"/>
                                                      <w:marRight w:val="0"/>
                                                      <w:marTop w:val="0"/>
                                                      <w:marBottom w:val="0"/>
                                                      <w:divBdr>
                                                        <w:top w:val="none" w:sz="0" w:space="0" w:color="auto"/>
                                                        <w:left w:val="none" w:sz="0" w:space="0" w:color="auto"/>
                                                        <w:bottom w:val="none" w:sz="0" w:space="0" w:color="auto"/>
                                                        <w:right w:val="none" w:sz="0" w:space="0" w:color="auto"/>
                                                      </w:divBdr>
                                                      <w:divsChild>
                                                        <w:div w:id="4977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9455708">
      <w:bodyDiv w:val="1"/>
      <w:marLeft w:val="0"/>
      <w:marRight w:val="0"/>
      <w:marTop w:val="0"/>
      <w:marBottom w:val="0"/>
      <w:divBdr>
        <w:top w:val="none" w:sz="0" w:space="0" w:color="auto"/>
        <w:left w:val="none" w:sz="0" w:space="0" w:color="auto"/>
        <w:bottom w:val="none" w:sz="0" w:space="0" w:color="auto"/>
        <w:right w:val="none" w:sz="0" w:space="0" w:color="auto"/>
      </w:divBdr>
    </w:div>
    <w:div w:id="1339113789">
      <w:bodyDiv w:val="1"/>
      <w:marLeft w:val="0"/>
      <w:marRight w:val="0"/>
      <w:marTop w:val="0"/>
      <w:marBottom w:val="0"/>
      <w:divBdr>
        <w:top w:val="none" w:sz="0" w:space="0" w:color="auto"/>
        <w:left w:val="none" w:sz="0" w:space="0" w:color="auto"/>
        <w:bottom w:val="none" w:sz="0" w:space="0" w:color="auto"/>
        <w:right w:val="none" w:sz="0" w:space="0" w:color="auto"/>
      </w:divBdr>
    </w:div>
    <w:div w:id="1700937449">
      <w:bodyDiv w:val="1"/>
      <w:marLeft w:val="0"/>
      <w:marRight w:val="0"/>
      <w:marTop w:val="0"/>
      <w:marBottom w:val="0"/>
      <w:divBdr>
        <w:top w:val="none" w:sz="0" w:space="0" w:color="auto"/>
        <w:left w:val="none" w:sz="0" w:space="0" w:color="auto"/>
        <w:bottom w:val="none" w:sz="0" w:space="0" w:color="auto"/>
        <w:right w:val="none" w:sz="0" w:space="0" w:color="auto"/>
      </w:divBdr>
    </w:div>
    <w:div w:id="1959290346">
      <w:bodyDiv w:val="1"/>
      <w:marLeft w:val="0"/>
      <w:marRight w:val="0"/>
      <w:marTop w:val="0"/>
      <w:marBottom w:val="0"/>
      <w:divBdr>
        <w:top w:val="none" w:sz="0" w:space="0" w:color="auto"/>
        <w:left w:val="none" w:sz="0" w:space="0" w:color="auto"/>
        <w:bottom w:val="none" w:sz="0" w:space="0" w:color="auto"/>
        <w:right w:val="none" w:sz="0" w:space="0" w:color="auto"/>
      </w:divBdr>
    </w:div>
    <w:div w:id="212796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ford.com/content/fordmedia/feu/en/news/2018/07/18/new-demonstration-shows-ford-driving-tech-can-help-reduce-frustr.htm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snigogho\AppData\Local\Microsoft\Windows\INetCache\Content.Outlook\B5WCP1JS\snigogho@ford.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nigogho\AppData\Local\Microsoft\Windows\INetCache\Content.Outlook\B5WCP1JS\rasha.ghanem@bm.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me.ford.com" TargetMode="External"/><Relationship Id="rId4" Type="http://schemas.openxmlformats.org/officeDocument/2006/relationships/settings" Target="settings.xml"/><Relationship Id="rId9" Type="http://schemas.openxmlformats.org/officeDocument/2006/relationships/hyperlink" Target="http://www.corporate.ford.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middleeast" TargetMode="External"/><Relationship Id="rId2" Type="http://schemas.openxmlformats.org/officeDocument/2006/relationships/hyperlink" Target="http://www.facebook.com/fordmiddleeast" TargetMode="External"/><Relationship Id="rId1" Type="http://schemas.openxmlformats.org/officeDocument/2006/relationships/hyperlink" Target="http://www.media.ford.com" TargetMode="External"/><Relationship Id="rId5" Type="http://schemas.openxmlformats.org/officeDocument/2006/relationships/hyperlink" Target="http://www.youtube.com/fordmiddleast" TargetMode="External"/><Relationship Id="rId4" Type="http://schemas.openxmlformats.org/officeDocument/2006/relationships/hyperlink" Target="http://www.instagram.com/fordmiddleeast"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middleeast" TargetMode="External"/><Relationship Id="rId2" Type="http://schemas.openxmlformats.org/officeDocument/2006/relationships/hyperlink" Target="http://www.facebook.com/fordmiddleeast" TargetMode="External"/><Relationship Id="rId1" Type="http://schemas.openxmlformats.org/officeDocument/2006/relationships/hyperlink" Target="http://www.media.ford.com" TargetMode="External"/><Relationship Id="rId5" Type="http://schemas.openxmlformats.org/officeDocument/2006/relationships/hyperlink" Target="http://www.youtube.com/fordmiddleast" TargetMode="External"/><Relationship Id="rId4" Type="http://schemas.openxmlformats.org/officeDocument/2006/relationships/hyperlink" Target="http://www.instagram.com/fordmiddleeas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Arial"/>
      </a:majorFont>
      <a:minorFont>
        <a:latin typeface="Calibri"/>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6FD04-7C94-40D3-BF66-CD4882790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Guinane</dc:creator>
  <cp:keywords/>
  <dc:description/>
  <cp:lastModifiedBy>AlHamed, Sadiq</cp:lastModifiedBy>
  <cp:revision>9</cp:revision>
  <dcterms:created xsi:type="dcterms:W3CDTF">2019-05-08T08:06:00Z</dcterms:created>
  <dcterms:modified xsi:type="dcterms:W3CDTF">2019-05-08T09:05:00Z</dcterms:modified>
</cp:coreProperties>
</file>