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F22C9" w14:textId="585DA05D" w:rsidR="00070E42" w:rsidRPr="005820AA" w:rsidRDefault="005820AA" w:rsidP="005820AA">
      <w:pPr>
        <w:bidi/>
        <w:rPr>
          <w:rFonts w:ascii="Simplified Arabic" w:eastAsia="Arial" w:hAnsi="Simplified Arabic" w:cs="Simplified Arabic"/>
          <w:bCs/>
          <w:color w:val="000000"/>
          <w:sz w:val="28"/>
          <w:szCs w:val="28"/>
          <w:u w:val="single"/>
        </w:rPr>
      </w:pPr>
      <w:r w:rsidRPr="005820AA">
        <w:rPr>
          <w:rFonts w:ascii="Simplified Arabic" w:eastAsia="Arial" w:hAnsi="Simplified Arabic" w:cs="Simplified Arabic" w:hint="cs"/>
          <w:bCs/>
          <w:color w:val="000000"/>
          <w:sz w:val="28"/>
          <w:szCs w:val="28"/>
          <w:u w:val="single"/>
          <w:rtl/>
        </w:rPr>
        <w:t>للنشر الفوري</w:t>
      </w:r>
    </w:p>
    <w:p w14:paraId="18DF5192" w14:textId="77777777" w:rsidR="00710645" w:rsidRDefault="00710645" w:rsidP="005820AA">
      <w:pPr>
        <w:autoSpaceDE w:val="0"/>
        <w:autoSpaceDN w:val="0"/>
        <w:bidi/>
        <w:rPr>
          <w:rFonts w:ascii="Simplified Arabic" w:hAnsi="Simplified Arabic" w:cs="Simplified Arabic"/>
          <w:b/>
          <w:bCs/>
          <w:sz w:val="40"/>
          <w:szCs w:val="40"/>
          <w:rtl/>
          <w:lang w:bidi="ar-AE"/>
        </w:rPr>
      </w:pPr>
    </w:p>
    <w:p w14:paraId="4D305E1E" w14:textId="783B316D" w:rsidR="005820AA" w:rsidRDefault="00710645" w:rsidP="00710645">
      <w:pPr>
        <w:autoSpaceDE w:val="0"/>
        <w:autoSpaceDN w:val="0"/>
        <w:bidi/>
        <w:rPr>
          <w:rFonts w:ascii="Simplified Arabic" w:hAnsi="Simplified Arabic" w:cs="Simplified Arabic"/>
          <w:b/>
          <w:bCs/>
          <w:sz w:val="40"/>
          <w:szCs w:val="40"/>
          <w:rtl/>
          <w:lang w:bidi="ar-AE"/>
        </w:rPr>
      </w:pPr>
      <w:r w:rsidRPr="00710645">
        <w:rPr>
          <w:rFonts w:ascii="Simplified Arabic" w:hAnsi="Simplified Arabic" w:cs="Simplified Arabic" w:hint="cs"/>
          <w:b/>
          <w:bCs/>
          <w:sz w:val="40"/>
          <w:szCs w:val="40"/>
          <w:rtl/>
          <w:lang w:bidi="ar-AE"/>
        </w:rPr>
        <w:t xml:space="preserve">فورد إدج </w:t>
      </w:r>
      <w:r w:rsidRPr="00710645">
        <w:rPr>
          <w:rFonts w:ascii="Simplified Arabic" w:hAnsi="Simplified Arabic" w:cs="Simplified Arabic"/>
          <w:b/>
          <w:bCs/>
          <w:sz w:val="40"/>
          <w:szCs w:val="40"/>
          <w:lang w:bidi="ar-AE"/>
        </w:rPr>
        <w:t>ST</w:t>
      </w:r>
      <w:r w:rsidRPr="00710645">
        <w:rPr>
          <w:rFonts w:ascii="Simplified Arabic" w:hAnsi="Simplified Arabic" w:cs="Simplified Arabic" w:hint="cs"/>
          <w:b/>
          <w:bCs/>
          <w:sz w:val="40"/>
          <w:szCs w:val="40"/>
          <w:rtl/>
          <w:lang w:bidi="ar-AE"/>
        </w:rPr>
        <w:t xml:space="preserve"> الجديدة كلياً</w:t>
      </w:r>
      <w:r w:rsidR="00CC751A">
        <w:rPr>
          <w:rFonts w:ascii="Simplified Arabic" w:hAnsi="Simplified Arabic" w:cs="Simplified Arabic" w:hint="cs"/>
          <w:b/>
          <w:bCs/>
          <w:sz w:val="40"/>
          <w:szCs w:val="40"/>
          <w:rtl/>
          <w:lang w:bidi="ar-AE"/>
        </w:rPr>
        <w:t xml:space="preserve"> </w:t>
      </w:r>
      <w:r>
        <w:rPr>
          <w:rFonts w:ascii="Simplified Arabic" w:hAnsi="Simplified Arabic" w:cs="Simplified Arabic" w:hint="cs"/>
          <w:b/>
          <w:bCs/>
          <w:sz w:val="40"/>
          <w:szCs w:val="40"/>
          <w:rtl/>
          <w:lang w:bidi="ar-AE"/>
        </w:rPr>
        <w:t>تلبي شغف عشاق السرعة عند التحول للوضع الرياضي</w:t>
      </w:r>
    </w:p>
    <w:p w14:paraId="0D267EFF" w14:textId="77777777" w:rsidR="00A1517A" w:rsidRPr="00710645" w:rsidRDefault="00A1517A" w:rsidP="00A1517A">
      <w:pPr>
        <w:autoSpaceDE w:val="0"/>
        <w:autoSpaceDN w:val="0"/>
        <w:bidi/>
        <w:rPr>
          <w:rFonts w:ascii="Simplified Arabic" w:hAnsi="Simplified Arabic" w:cs="Simplified Arabic"/>
          <w:b/>
          <w:bCs/>
          <w:sz w:val="40"/>
          <w:szCs w:val="40"/>
          <w:rtl/>
          <w:lang w:bidi="ar-AE"/>
        </w:rPr>
      </w:pPr>
    </w:p>
    <w:p w14:paraId="4A63CB07" w14:textId="77777777" w:rsidR="00B4091A" w:rsidRPr="00321C75" w:rsidRDefault="00B4091A" w:rsidP="00B4091A">
      <w:pPr>
        <w:autoSpaceDE w:val="0"/>
        <w:autoSpaceDN w:val="0"/>
        <w:rPr>
          <w:rFonts w:ascii="Arial" w:hAnsi="Arial" w:cs="Arial"/>
          <w:b/>
        </w:rPr>
      </w:pPr>
    </w:p>
    <w:p w14:paraId="7CDA8E79" w14:textId="5A11E57E" w:rsidR="00ED75DA" w:rsidRDefault="00300210" w:rsidP="00ED75DA">
      <w:pPr>
        <w:bidi/>
        <w:rPr>
          <w:rFonts w:ascii="Simplified Arabic" w:hAnsi="Simplified Arabic" w:cs="Simplified Arabic"/>
          <w:sz w:val="28"/>
          <w:szCs w:val="28"/>
          <w:rtl/>
          <w:lang w:bidi="ar-AE"/>
        </w:rPr>
      </w:pPr>
      <w:r w:rsidRPr="00300210">
        <w:rPr>
          <w:rFonts w:ascii="Simplified Arabic" w:hAnsi="Simplified Arabic" w:cs="Simplified Arabic" w:hint="cs"/>
          <w:b/>
          <w:bCs/>
          <w:sz w:val="28"/>
          <w:szCs w:val="28"/>
          <w:rtl/>
          <w:lang w:bidi="ar-AE"/>
        </w:rPr>
        <w:t xml:space="preserve">دبي، الإمارات العربية المتحدة، </w:t>
      </w:r>
      <w:r w:rsidR="0065744C">
        <w:rPr>
          <w:rFonts w:ascii="Simplified Arabic" w:hAnsi="Simplified Arabic" w:cs="Simplified Arabic"/>
          <w:b/>
          <w:bCs/>
          <w:sz w:val="28"/>
          <w:szCs w:val="28"/>
          <w:lang w:bidi="ar-AE"/>
        </w:rPr>
        <w:t>9</w:t>
      </w:r>
      <w:bookmarkStart w:id="0" w:name="_GoBack"/>
      <w:bookmarkEnd w:id="0"/>
      <w:r w:rsidRPr="00300210">
        <w:rPr>
          <w:rFonts w:ascii="Simplified Arabic" w:hAnsi="Simplified Arabic" w:cs="Simplified Arabic" w:hint="cs"/>
          <w:b/>
          <w:bCs/>
          <w:sz w:val="28"/>
          <w:szCs w:val="28"/>
          <w:rtl/>
          <w:lang w:bidi="ar-AE"/>
        </w:rPr>
        <w:t xml:space="preserve"> فبراير 2020:</w:t>
      </w:r>
      <w:r>
        <w:rPr>
          <w:rFonts w:ascii="Simplified Arabic" w:hAnsi="Simplified Arabic" w:cs="Simplified Arabic" w:hint="cs"/>
          <w:b/>
          <w:bCs/>
          <w:sz w:val="28"/>
          <w:szCs w:val="28"/>
          <w:rtl/>
          <w:lang w:bidi="ar-AE"/>
        </w:rPr>
        <w:t xml:space="preserve"> </w:t>
      </w:r>
      <w:r w:rsidR="00C5164C" w:rsidRPr="00C5164C">
        <w:rPr>
          <w:rFonts w:ascii="Simplified Arabic" w:hAnsi="Simplified Arabic" w:cs="Simplified Arabic" w:hint="cs"/>
          <w:sz w:val="28"/>
          <w:szCs w:val="28"/>
          <w:rtl/>
          <w:lang w:bidi="ar-AE"/>
        </w:rPr>
        <w:t xml:space="preserve">تأتي </w:t>
      </w:r>
      <w:r w:rsidR="00644DA2">
        <w:rPr>
          <w:rFonts w:ascii="Simplified Arabic" w:hAnsi="Simplified Arabic" w:cs="Simplified Arabic" w:hint="cs"/>
          <w:sz w:val="28"/>
          <w:szCs w:val="28"/>
          <w:rtl/>
          <w:lang w:bidi="ar-AE"/>
        </w:rPr>
        <w:t xml:space="preserve">سيارة فورد إدج </w:t>
      </w:r>
      <w:r w:rsidR="00644DA2">
        <w:rPr>
          <w:rFonts w:ascii="Simplified Arabic" w:hAnsi="Simplified Arabic" w:cs="Simplified Arabic"/>
          <w:sz w:val="28"/>
          <w:szCs w:val="28"/>
          <w:lang w:bidi="ar-AE"/>
        </w:rPr>
        <w:t>ST</w:t>
      </w:r>
      <w:r w:rsidR="00644DA2">
        <w:rPr>
          <w:rFonts w:ascii="Simplified Arabic" w:hAnsi="Simplified Arabic" w:cs="Simplified Arabic" w:hint="cs"/>
          <w:sz w:val="28"/>
          <w:szCs w:val="28"/>
          <w:rtl/>
          <w:lang w:bidi="ar-AE"/>
        </w:rPr>
        <w:t xml:space="preserve"> الجديدة كلياً مزودة بالعديد من المزايا الاستثنائية التي تتيح لعشاق </w:t>
      </w:r>
      <w:r>
        <w:rPr>
          <w:rFonts w:ascii="Simplified Arabic" w:hAnsi="Simplified Arabic" w:cs="Simplified Arabic" w:hint="cs"/>
          <w:sz w:val="28"/>
          <w:szCs w:val="28"/>
          <w:rtl/>
          <w:lang w:bidi="ar-AE"/>
        </w:rPr>
        <w:t xml:space="preserve">السرعة </w:t>
      </w:r>
      <w:r w:rsidR="004F49EC">
        <w:rPr>
          <w:rFonts w:ascii="Simplified Arabic" w:hAnsi="Simplified Arabic" w:cs="Simplified Arabic" w:hint="cs"/>
          <w:sz w:val="28"/>
          <w:szCs w:val="28"/>
          <w:rtl/>
          <w:lang w:bidi="ar-AE"/>
        </w:rPr>
        <w:t xml:space="preserve">خوض </w:t>
      </w:r>
      <w:r>
        <w:rPr>
          <w:rFonts w:ascii="Simplified Arabic" w:hAnsi="Simplified Arabic" w:cs="Simplified Arabic" w:hint="cs"/>
          <w:sz w:val="28"/>
          <w:szCs w:val="28"/>
          <w:rtl/>
          <w:lang w:bidi="ar-AE"/>
        </w:rPr>
        <w:t xml:space="preserve">تجربة قيادة مميزة </w:t>
      </w:r>
      <w:r w:rsidR="000A441C">
        <w:rPr>
          <w:rFonts w:ascii="Simplified Arabic" w:hAnsi="Simplified Arabic" w:cs="Simplified Arabic" w:hint="cs"/>
          <w:sz w:val="28"/>
          <w:szCs w:val="28"/>
          <w:rtl/>
          <w:lang w:bidi="ar-AE"/>
        </w:rPr>
        <w:t>على طرق</w:t>
      </w:r>
      <w:r w:rsidR="004F49EC">
        <w:rPr>
          <w:rFonts w:ascii="Simplified Arabic" w:hAnsi="Simplified Arabic" w:cs="Simplified Arabic" w:hint="cs"/>
          <w:sz w:val="28"/>
          <w:szCs w:val="28"/>
          <w:rtl/>
          <w:lang w:bidi="ar-AE"/>
        </w:rPr>
        <w:t>ات</w:t>
      </w:r>
      <w:r w:rsidR="000A441C">
        <w:rPr>
          <w:rFonts w:ascii="Simplified Arabic" w:hAnsi="Simplified Arabic" w:cs="Simplified Arabic" w:hint="cs"/>
          <w:sz w:val="28"/>
          <w:szCs w:val="28"/>
          <w:rtl/>
          <w:lang w:bidi="ar-AE"/>
        </w:rPr>
        <w:t>هم المفضلة</w:t>
      </w:r>
      <w:r>
        <w:rPr>
          <w:rFonts w:ascii="Simplified Arabic" w:hAnsi="Simplified Arabic" w:cs="Simplified Arabic" w:hint="cs"/>
          <w:sz w:val="28"/>
          <w:szCs w:val="28"/>
          <w:rtl/>
          <w:lang w:bidi="ar-AE"/>
        </w:rPr>
        <w:t xml:space="preserve">. </w:t>
      </w:r>
    </w:p>
    <w:p w14:paraId="678A9DE6" w14:textId="77777777" w:rsidR="00ED75DA" w:rsidRDefault="00ED75DA" w:rsidP="00ED75DA">
      <w:pPr>
        <w:bidi/>
        <w:rPr>
          <w:rFonts w:ascii="Simplified Arabic" w:hAnsi="Simplified Arabic" w:cs="Simplified Arabic"/>
          <w:sz w:val="28"/>
          <w:szCs w:val="28"/>
          <w:rtl/>
          <w:lang w:bidi="ar-AE"/>
        </w:rPr>
      </w:pPr>
    </w:p>
    <w:p w14:paraId="4E758BBA" w14:textId="6FC09ACB" w:rsidR="00007C61" w:rsidRDefault="004F49EC" w:rsidP="00007C61">
      <w:pPr>
        <w:bidi/>
        <w:rPr>
          <w:rFonts w:ascii="Simplified Arabic" w:hAnsi="Simplified Arabic" w:cs="Simplified Arabic"/>
          <w:sz w:val="28"/>
          <w:szCs w:val="28"/>
          <w:rtl/>
          <w:lang w:bidi="ar-AE"/>
        </w:rPr>
      </w:pPr>
      <w:r>
        <w:rPr>
          <w:rFonts w:ascii="Simplified Arabic" w:hAnsi="Simplified Arabic" w:cs="Simplified Arabic" w:hint="cs"/>
          <w:sz w:val="28"/>
          <w:szCs w:val="28"/>
          <w:rtl/>
          <w:lang w:bidi="ar-AE"/>
        </w:rPr>
        <w:t>ف</w:t>
      </w:r>
      <w:r w:rsidR="00300210">
        <w:rPr>
          <w:rFonts w:ascii="Simplified Arabic" w:hAnsi="Simplified Arabic" w:cs="Simplified Arabic" w:hint="cs"/>
          <w:sz w:val="28"/>
          <w:szCs w:val="28"/>
          <w:rtl/>
          <w:lang w:bidi="ar-AE"/>
        </w:rPr>
        <w:t xml:space="preserve">محرك </w:t>
      </w:r>
      <w:r w:rsidR="00300210" w:rsidRPr="00820C76">
        <w:rPr>
          <w:rFonts w:ascii="Simplified Arabic" w:hAnsi="Simplified Arabic" w:cs="Simplified Arabic"/>
          <w:sz w:val="28"/>
          <w:szCs w:val="28"/>
          <w:lang w:bidi="ar-AE"/>
        </w:rPr>
        <w:t>EcoBoost</w:t>
      </w:r>
      <w:r w:rsidR="00300210" w:rsidRPr="00820C76">
        <w:rPr>
          <w:rFonts w:ascii="Simplified Arabic" w:hAnsi="Simplified Arabic" w:cs="Simplified Arabic"/>
          <w:sz w:val="28"/>
          <w:szCs w:val="28"/>
          <w:rtl/>
          <w:lang w:bidi="ar-AE"/>
        </w:rPr>
        <w:t xml:space="preserve">® </w:t>
      </w:r>
      <w:r w:rsidR="00300210" w:rsidRPr="00820C76">
        <w:rPr>
          <w:rFonts w:ascii="Simplified Arabic" w:hAnsi="Simplified Arabic" w:cs="Simplified Arabic"/>
          <w:sz w:val="28"/>
          <w:szCs w:val="28"/>
          <w:lang w:bidi="ar-AE"/>
        </w:rPr>
        <w:t>V6</w:t>
      </w:r>
      <w:r w:rsidR="00300210" w:rsidRPr="00820C76">
        <w:rPr>
          <w:rFonts w:ascii="Simplified Arabic" w:hAnsi="Simplified Arabic" w:cs="Simplified Arabic"/>
          <w:sz w:val="28"/>
          <w:szCs w:val="28"/>
          <w:rtl/>
          <w:lang w:bidi="ar-AE"/>
        </w:rPr>
        <w:t xml:space="preserve"> بسعة 2.7 لتر بتقنية ثنائي الشحن التوربيني </w:t>
      </w:r>
      <w:r w:rsidR="009D4679">
        <w:rPr>
          <w:rFonts w:ascii="Simplified Arabic" w:hAnsi="Simplified Arabic" w:cs="Simplified Arabic" w:hint="cs"/>
          <w:sz w:val="28"/>
          <w:szCs w:val="28"/>
          <w:rtl/>
          <w:lang w:bidi="ar-AE"/>
        </w:rPr>
        <w:t xml:space="preserve">يوفر قدرة عالية </w:t>
      </w:r>
      <w:r w:rsidR="00ED75DA">
        <w:rPr>
          <w:rFonts w:ascii="Simplified Arabic" w:hAnsi="Simplified Arabic" w:cs="Simplified Arabic" w:hint="cs"/>
          <w:sz w:val="28"/>
          <w:szCs w:val="28"/>
          <w:rtl/>
          <w:lang w:bidi="ar-AE"/>
        </w:rPr>
        <w:t>تبلغ</w:t>
      </w:r>
      <w:r w:rsidR="00300210" w:rsidRPr="00820C76">
        <w:rPr>
          <w:rFonts w:ascii="Simplified Arabic" w:hAnsi="Simplified Arabic" w:cs="Simplified Arabic"/>
          <w:sz w:val="28"/>
          <w:szCs w:val="28"/>
          <w:rtl/>
          <w:lang w:bidi="ar-AE"/>
        </w:rPr>
        <w:t xml:space="preserve"> 335 حصاناً</w:t>
      </w:r>
      <w:r w:rsidR="00300210" w:rsidRPr="00300210">
        <w:rPr>
          <w:rFonts w:ascii="Simplified Arabic" w:hAnsi="Simplified Arabic" w:cs="Simplified Arabic"/>
          <w:sz w:val="28"/>
          <w:szCs w:val="28"/>
          <w:rtl/>
          <w:lang w:bidi="ar-AE"/>
        </w:rPr>
        <w:t xml:space="preserve"> </w:t>
      </w:r>
      <w:r w:rsidR="00300210" w:rsidRPr="00820C76">
        <w:rPr>
          <w:rFonts w:ascii="Simplified Arabic" w:hAnsi="Simplified Arabic" w:cs="Simplified Arabic"/>
          <w:sz w:val="28"/>
          <w:szCs w:val="28"/>
          <w:rtl/>
          <w:lang w:bidi="ar-AE"/>
        </w:rPr>
        <w:t>وعزم دوران يبلغ 515 نيوتن/مت</w:t>
      </w:r>
      <w:r w:rsidR="00300210">
        <w:rPr>
          <w:rFonts w:ascii="Simplified Arabic" w:hAnsi="Simplified Arabic" w:cs="Simplified Arabic" w:hint="cs"/>
          <w:sz w:val="28"/>
          <w:szCs w:val="28"/>
          <w:rtl/>
          <w:lang w:bidi="ar-AE"/>
        </w:rPr>
        <w:t>ر</w:t>
      </w:r>
      <w:r w:rsidR="00ED75DA">
        <w:rPr>
          <w:rFonts w:ascii="Simplified Arabic" w:hAnsi="Simplified Arabic" w:cs="Simplified Arabic" w:hint="cs"/>
          <w:sz w:val="28"/>
          <w:szCs w:val="28"/>
          <w:rtl/>
          <w:lang w:bidi="ar-AE"/>
        </w:rPr>
        <w:t xml:space="preserve">، </w:t>
      </w:r>
      <w:r w:rsidR="009D4679">
        <w:rPr>
          <w:rFonts w:ascii="Simplified Arabic" w:hAnsi="Simplified Arabic" w:cs="Simplified Arabic" w:hint="cs"/>
          <w:sz w:val="28"/>
          <w:szCs w:val="28"/>
          <w:rtl/>
          <w:lang w:bidi="ar-AE"/>
        </w:rPr>
        <w:t>مدعوماً ب</w:t>
      </w:r>
      <w:r w:rsidR="00ED75DA" w:rsidRPr="00820C76">
        <w:rPr>
          <w:rFonts w:ascii="Simplified Arabic" w:hAnsi="Simplified Arabic" w:cs="Simplified Arabic"/>
          <w:sz w:val="28"/>
          <w:szCs w:val="28"/>
          <w:rtl/>
          <w:lang w:bidi="ar-AE"/>
        </w:rPr>
        <w:t xml:space="preserve">ناقل حركة أوتوماتيكي </w:t>
      </w:r>
      <w:r w:rsidR="00ED75DA">
        <w:rPr>
          <w:rFonts w:ascii="Simplified Arabic" w:hAnsi="Simplified Arabic" w:cs="Simplified Arabic" w:hint="cs"/>
          <w:sz w:val="28"/>
          <w:szCs w:val="28"/>
          <w:rtl/>
          <w:lang w:bidi="ar-AE"/>
        </w:rPr>
        <w:t>ب</w:t>
      </w:r>
      <w:r w:rsidR="00ED75DA" w:rsidRPr="00820C76">
        <w:rPr>
          <w:rFonts w:ascii="Simplified Arabic" w:hAnsi="Simplified Arabic" w:cs="Simplified Arabic"/>
          <w:sz w:val="28"/>
          <w:szCs w:val="28"/>
          <w:rtl/>
          <w:lang w:bidi="ar-AE"/>
        </w:rPr>
        <w:t>ثماني سرعات</w:t>
      </w:r>
      <w:r w:rsidR="00ED75DA">
        <w:rPr>
          <w:rFonts w:ascii="Simplified Arabic" w:hAnsi="Simplified Arabic" w:cs="Simplified Arabic" w:hint="cs"/>
          <w:sz w:val="28"/>
          <w:szCs w:val="28"/>
          <w:rtl/>
          <w:lang w:bidi="ar-AE"/>
        </w:rPr>
        <w:t xml:space="preserve"> </w:t>
      </w:r>
      <w:r w:rsidR="00ED75DA" w:rsidRPr="00820C76">
        <w:rPr>
          <w:rFonts w:ascii="Simplified Arabic" w:hAnsi="Simplified Arabic" w:cs="Simplified Arabic"/>
          <w:sz w:val="28"/>
          <w:szCs w:val="28"/>
          <w:rtl/>
          <w:lang w:bidi="ar-AE"/>
        </w:rPr>
        <w:t>ونظام دفع</w:t>
      </w:r>
      <w:r w:rsidR="00ED75DA" w:rsidRPr="00820C76">
        <w:rPr>
          <w:rFonts w:ascii="Simplified Arabic" w:hAnsi="Simplified Arabic" w:cs="Simplified Arabic" w:hint="cs"/>
          <w:sz w:val="28"/>
          <w:szCs w:val="28"/>
          <w:rtl/>
          <w:lang w:bidi="ar-AE"/>
        </w:rPr>
        <w:t xml:space="preserve"> </w:t>
      </w:r>
      <w:r w:rsidR="00ED75DA">
        <w:rPr>
          <w:rFonts w:ascii="Simplified Arabic" w:hAnsi="Simplified Arabic" w:cs="Simplified Arabic" w:hint="cs"/>
          <w:sz w:val="28"/>
          <w:szCs w:val="28"/>
          <w:rtl/>
          <w:lang w:bidi="ar-AE"/>
        </w:rPr>
        <w:t>ذكي</w:t>
      </w:r>
      <w:r w:rsidR="00ED75DA" w:rsidRPr="00820C76">
        <w:rPr>
          <w:rFonts w:ascii="Simplified Arabic" w:hAnsi="Simplified Arabic" w:cs="Simplified Arabic" w:hint="cs"/>
          <w:sz w:val="28"/>
          <w:szCs w:val="28"/>
          <w:rtl/>
          <w:lang w:bidi="ar-AE"/>
        </w:rPr>
        <w:t xml:space="preserve"> بجميع العجلات</w:t>
      </w:r>
      <w:r w:rsidR="00ED75DA">
        <w:rPr>
          <w:rFonts w:ascii="Simplified Arabic" w:hAnsi="Simplified Arabic" w:cs="Simplified Arabic" w:hint="cs"/>
          <w:sz w:val="28"/>
          <w:szCs w:val="28"/>
          <w:rtl/>
          <w:lang w:bidi="ar-AE"/>
        </w:rPr>
        <w:t xml:space="preserve">، </w:t>
      </w:r>
      <w:r w:rsidR="0001744C">
        <w:rPr>
          <w:rFonts w:ascii="Simplified Arabic" w:hAnsi="Simplified Arabic" w:cs="Simplified Arabic" w:hint="cs"/>
          <w:sz w:val="28"/>
          <w:szCs w:val="28"/>
          <w:rtl/>
          <w:lang w:bidi="ar-AE"/>
        </w:rPr>
        <w:t xml:space="preserve">لتمكين </w:t>
      </w:r>
      <w:r w:rsidR="00ED75DA">
        <w:rPr>
          <w:rFonts w:ascii="Simplified Arabic" w:hAnsi="Simplified Arabic" w:cs="Simplified Arabic" w:hint="cs"/>
          <w:sz w:val="28"/>
          <w:szCs w:val="28"/>
          <w:rtl/>
          <w:lang w:bidi="ar-AE"/>
        </w:rPr>
        <w:t xml:space="preserve">السيارة </w:t>
      </w:r>
      <w:r w:rsidR="0001744C">
        <w:rPr>
          <w:rFonts w:ascii="Simplified Arabic" w:hAnsi="Simplified Arabic" w:cs="Simplified Arabic" w:hint="cs"/>
          <w:sz w:val="28"/>
          <w:szCs w:val="28"/>
          <w:rtl/>
          <w:lang w:bidi="ar-AE"/>
        </w:rPr>
        <w:t>من الانطلاق بمنتهى القوة</w:t>
      </w:r>
      <w:r w:rsidR="00ED75DA">
        <w:rPr>
          <w:rFonts w:ascii="Simplified Arabic" w:hAnsi="Simplified Arabic" w:cs="Simplified Arabic" w:hint="cs"/>
          <w:sz w:val="28"/>
          <w:szCs w:val="28"/>
          <w:rtl/>
          <w:lang w:bidi="ar-AE"/>
        </w:rPr>
        <w:t>.</w:t>
      </w:r>
    </w:p>
    <w:p w14:paraId="19FC54B1" w14:textId="77777777" w:rsidR="00007C61" w:rsidRDefault="00007C61" w:rsidP="00007C61">
      <w:pPr>
        <w:bidi/>
        <w:rPr>
          <w:rFonts w:ascii="Simplified Arabic" w:hAnsi="Simplified Arabic" w:cs="Simplified Arabic"/>
          <w:sz w:val="28"/>
          <w:szCs w:val="28"/>
          <w:rtl/>
          <w:lang w:bidi="ar-AE"/>
        </w:rPr>
      </w:pPr>
    </w:p>
    <w:p w14:paraId="689AD8C7" w14:textId="3CB07AF6" w:rsidR="001B10B5" w:rsidRDefault="00080E56" w:rsidP="001B10B5">
      <w:pPr>
        <w:bidi/>
        <w:rPr>
          <w:rFonts w:ascii="Simplified Arabic" w:hAnsi="Simplified Arabic" w:cs="Simplified Arabic"/>
          <w:sz w:val="28"/>
          <w:szCs w:val="28"/>
          <w:rtl/>
          <w:lang w:bidi="ar-AE"/>
        </w:rPr>
      </w:pPr>
      <w:r>
        <w:rPr>
          <w:rFonts w:ascii="Simplified Arabic" w:eastAsia="Times New Roman" w:hAnsi="Simplified Arabic" w:cs="Simplified Arabic" w:hint="cs"/>
          <w:color w:val="000000"/>
          <w:sz w:val="28"/>
          <w:szCs w:val="28"/>
          <w:rtl/>
          <w:lang w:bidi="ar-AE"/>
        </w:rPr>
        <w:t xml:space="preserve">تعمل </w:t>
      </w:r>
      <w:r w:rsidR="009B5A99">
        <w:rPr>
          <w:rFonts w:ascii="Simplified Arabic" w:hAnsi="Simplified Arabic" w:cs="Simplified Arabic" w:hint="cs"/>
          <w:sz w:val="28"/>
          <w:szCs w:val="28"/>
          <w:rtl/>
          <w:lang w:bidi="ar-AE"/>
        </w:rPr>
        <w:t xml:space="preserve">إدج </w:t>
      </w:r>
      <w:r w:rsidR="009B5A99">
        <w:rPr>
          <w:rFonts w:ascii="Simplified Arabic" w:hAnsi="Simplified Arabic" w:cs="Simplified Arabic"/>
          <w:sz w:val="28"/>
          <w:szCs w:val="28"/>
          <w:lang w:bidi="ar-AE"/>
        </w:rPr>
        <w:t>ST</w:t>
      </w:r>
      <w:r w:rsidR="009B5A99">
        <w:rPr>
          <w:rFonts w:ascii="Simplified Arabic" w:hAnsi="Simplified Arabic" w:cs="Simplified Arabic" w:hint="cs"/>
          <w:sz w:val="28"/>
          <w:szCs w:val="28"/>
          <w:rtl/>
          <w:lang w:bidi="ar-AE"/>
        </w:rPr>
        <w:t xml:space="preserve"> </w:t>
      </w:r>
      <w:r>
        <w:rPr>
          <w:rFonts w:ascii="Simplified Arabic" w:hAnsi="Simplified Arabic" w:cs="Simplified Arabic" w:hint="cs"/>
          <w:sz w:val="28"/>
          <w:szCs w:val="28"/>
          <w:rtl/>
          <w:lang w:bidi="ar-AE"/>
        </w:rPr>
        <w:t xml:space="preserve">بنظام </w:t>
      </w:r>
      <w:r w:rsidR="009B5A99">
        <w:rPr>
          <w:rFonts w:ascii="Simplified Arabic" w:hAnsi="Simplified Arabic" w:cs="Simplified Arabic" w:hint="cs"/>
          <w:sz w:val="28"/>
          <w:szCs w:val="28"/>
          <w:rtl/>
          <w:lang w:bidi="ar-AE"/>
        </w:rPr>
        <w:t>الدفع بالعجلات الأمامية</w:t>
      </w:r>
      <w:r>
        <w:rPr>
          <w:rFonts w:ascii="Simplified Arabic" w:hAnsi="Simplified Arabic" w:cs="Simplified Arabic" w:hint="cs"/>
          <w:sz w:val="28"/>
          <w:szCs w:val="28"/>
          <w:rtl/>
          <w:lang w:bidi="ar-AE"/>
        </w:rPr>
        <w:t xml:space="preserve"> بصورة قياسية</w:t>
      </w:r>
      <w:r w:rsidR="009B5A99">
        <w:rPr>
          <w:rFonts w:ascii="Simplified Arabic" w:hAnsi="Simplified Arabic" w:cs="Simplified Arabic" w:hint="cs"/>
          <w:sz w:val="28"/>
          <w:szCs w:val="28"/>
          <w:rtl/>
          <w:lang w:bidi="ar-AE"/>
        </w:rPr>
        <w:t xml:space="preserve">، </w:t>
      </w:r>
      <w:r w:rsidR="009800B7">
        <w:rPr>
          <w:rFonts w:ascii="Simplified Arabic" w:hAnsi="Simplified Arabic" w:cs="Simplified Arabic" w:hint="cs"/>
          <w:sz w:val="28"/>
          <w:szCs w:val="28"/>
          <w:rtl/>
          <w:lang w:bidi="ar-AE"/>
        </w:rPr>
        <w:t xml:space="preserve">لكن </w:t>
      </w:r>
      <w:r w:rsidR="009B5A99" w:rsidRPr="00820C76">
        <w:rPr>
          <w:rFonts w:ascii="Simplified Arabic" w:hAnsi="Simplified Arabic" w:cs="Simplified Arabic"/>
          <w:sz w:val="28"/>
          <w:szCs w:val="28"/>
          <w:rtl/>
          <w:lang w:bidi="ar-AE"/>
        </w:rPr>
        <w:t xml:space="preserve">نظام </w:t>
      </w:r>
      <w:r w:rsidR="009B5A99">
        <w:rPr>
          <w:rFonts w:ascii="Simplified Arabic" w:hAnsi="Simplified Arabic" w:cs="Simplified Arabic" w:hint="cs"/>
          <w:sz w:val="28"/>
          <w:szCs w:val="28"/>
          <w:rtl/>
          <w:lang w:bidi="ar-AE"/>
        </w:rPr>
        <w:t>ال</w:t>
      </w:r>
      <w:r w:rsidR="009B5A99" w:rsidRPr="00820C76">
        <w:rPr>
          <w:rFonts w:ascii="Simplified Arabic" w:hAnsi="Simplified Arabic" w:cs="Simplified Arabic"/>
          <w:sz w:val="28"/>
          <w:szCs w:val="28"/>
          <w:rtl/>
          <w:lang w:bidi="ar-AE"/>
        </w:rPr>
        <w:t>دفع</w:t>
      </w:r>
      <w:r w:rsidR="009B5A99" w:rsidRPr="00820C76">
        <w:rPr>
          <w:rFonts w:ascii="Simplified Arabic" w:hAnsi="Simplified Arabic" w:cs="Simplified Arabic" w:hint="cs"/>
          <w:sz w:val="28"/>
          <w:szCs w:val="28"/>
          <w:rtl/>
          <w:lang w:bidi="ar-AE"/>
        </w:rPr>
        <w:t xml:space="preserve"> </w:t>
      </w:r>
      <w:r w:rsidR="009B5A99">
        <w:rPr>
          <w:rFonts w:ascii="Simplified Arabic" w:hAnsi="Simplified Arabic" w:cs="Simplified Arabic" w:hint="cs"/>
          <w:sz w:val="28"/>
          <w:szCs w:val="28"/>
          <w:rtl/>
          <w:lang w:bidi="ar-AE"/>
        </w:rPr>
        <w:t>الذكي</w:t>
      </w:r>
      <w:r w:rsidR="009B5A99" w:rsidRPr="00820C76">
        <w:rPr>
          <w:rFonts w:ascii="Simplified Arabic" w:hAnsi="Simplified Arabic" w:cs="Simplified Arabic" w:hint="cs"/>
          <w:sz w:val="28"/>
          <w:szCs w:val="28"/>
          <w:rtl/>
          <w:lang w:bidi="ar-AE"/>
        </w:rPr>
        <w:t xml:space="preserve"> بجميع العجلات</w:t>
      </w:r>
      <w:r w:rsidR="009B5A99">
        <w:rPr>
          <w:rFonts w:ascii="Simplified Arabic" w:hAnsi="Simplified Arabic" w:cs="Simplified Arabic" w:hint="cs"/>
          <w:sz w:val="28"/>
          <w:szCs w:val="28"/>
          <w:rtl/>
          <w:lang w:bidi="ar-AE"/>
        </w:rPr>
        <w:t xml:space="preserve"> </w:t>
      </w:r>
      <w:r w:rsidR="009800B7">
        <w:rPr>
          <w:rFonts w:ascii="Simplified Arabic" w:hAnsi="Simplified Arabic" w:cs="Simplified Arabic" w:hint="cs"/>
          <w:sz w:val="28"/>
          <w:szCs w:val="28"/>
          <w:rtl/>
          <w:lang w:bidi="ar-AE"/>
        </w:rPr>
        <w:t>جاهز عند الحاجة إلى مزيد من التحكم والثبات</w:t>
      </w:r>
      <w:r w:rsidR="009B5A99">
        <w:rPr>
          <w:rFonts w:ascii="Simplified Arabic" w:hAnsi="Simplified Arabic" w:cs="Simplified Arabic" w:hint="cs"/>
          <w:sz w:val="28"/>
          <w:szCs w:val="28"/>
          <w:rtl/>
          <w:lang w:bidi="ar-AE"/>
        </w:rPr>
        <w:t xml:space="preserve">، </w:t>
      </w:r>
      <w:r w:rsidR="009800B7">
        <w:rPr>
          <w:rFonts w:ascii="Simplified Arabic" w:hAnsi="Simplified Arabic" w:cs="Simplified Arabic" w:hint="cs"/>
          <w:sz w:val="28"/>
          <w:szCs w:val="28"/>
          <w:rtl/>
          <w:lang w:bidi="ar-AE"/>
        </w:rPr>
        <w:t xml:space="preserve">حيث </w:t>
      </w:r>
      <w:r w:rsidR="009B5A99">
        <w:rPr>
          <w:rFonts w:ascii="Simplified Arabic" w:hAnsi="Simplified Arabic" w:cs="Simplified Arabic" w:hint="cs"/>
          <w:sz w:val="28"/>
          <w:szCs w:val="28"/>
          <w:rtl/>
          <w:lang w:bidi="ar-AE"/>
        </w:rPr>
        <w:t xml:space="preserve">يقوم بتحفيز حزمة </w:t>
      </w:r>
      <w:r w:rsidR="00007C61">
        <w:rPr>
          <w:rFonts w:ascii="Simplified Arabic" w:hAnsi="Simplified Arabic" w:cs="Simplified Arabic" w:hint="cs"/>
          <w:sz w:val="28"/>
          <w:szCs w:val="28"/>
          <w:rtl/>
          <w:lang w:bidi="ar-AE"/>
        </w:rPr>
        <w:t>قابض الحركة</w:t>
      </w:r>
      <w:r w:rsidR="009B5A99">
        <w:rPr>
          <w:rFonts w:ascii="Simplified Arabic" w:hAnsi="Simplified Arabic" w:cs="Simplified Arabic" w:hint="cs"/>
          <w:sz w:val="28"/>
          <w:szCs w:val="28"/>
          <w:rtl/>
          <w:lang w:bidi="ar-AE"/>
        </w:rPr>
        <w:t xml:space="preserve"> </w:t>
      </w:r>
      <w:r w:rsidR="00007C61">
        <w:rPr>
          <w:rFonts w:ascii="Simplified Arabic" w:hAnsi="Simplified Arabic" w:cs="Simplified Arabic" w:hint="cs"/>
          <w:sz w:val="28"/>
          <w:szCs w:val="28"/>
          <w:rtl/>
          <w:lang w:bidi="ar-AE"/>
        </w:rPr>
        <w:t>ال</w:t>
      </w:r>
      <w:r w:rsidR="009B5A99">
        <w:rPr>
          <w:rFonts w:ascii="Simplified Arabic" w:hAnsi="Simplified Arabic" w:cs="Simplified Arabic" w:hint="cs"/>
          <w:sz w:val="28"/>
          <w:szCs w:val="28"/>
          <w:rtl/>
          <w:lang w:bidi="ar-AE"/>
        </w:rPr>
        <w:t xml:space="preserve">داخلية ضمن </w:t>
      </w:r>
      <w:r w:rsidR="00007C61" w:rsidRPr="00820C76">
        <w:rPr>
          <w:rFonts w:ascii="Simplified Arabic" w:hAnsi="Simplified Arabic" w:cs="Simplified Arabic"/>
          <w:sz w:val="28"/>
          <w:szCs w:val="28"/>
          <w:rtl/>
          <w:lang w:bidi="ar-AE"/>
        </w:rPr>
        <w:t xml:space="preserve">ناقل </w:t>
      </w:r>
      <w:r w:rsidR="00007C61">
        <w:rPr>
          <w:rFonts w:ascii="Simplified Arabic" w:hAnsi="Simplified Arabic" w:cs="Simplified Arabic" w:hint="cs"/>
          <w:sz w:val="28"/>
          <w:szCs w:val="28"/>
          <w:rtl/>
          <w:lang w:bidi="ar-AE"/>
        </w:rPr>
        <w:t>ال</w:t>
      </w:r>
      <w:r w:rsidR="00007C61" w:rsidRPr="00820C76">
        <w:rPr>
          <w:rFonts w:ascii="Simplified Arabic" w:hAnsi="Simplified Arabic" w:cs="Simplified Arabic"/>
          <w:sz w:val="28"/>
          <w:szCs w:val="28"/>
          <w:rtl/>
          <w:lang w:bidi="ar-AE"/>
        </w:rPr>
        <w:t>حركة</w:t>
      </w:r>
      <w:r w:rsidR="00007C61">
        <w:rPr>
          <w:rFonts w:ascii="Simplified Arabic" w:hAnsi="Simplified Arabic" w:cs="Simplified Arabic" w:hint="cs"/>
          <w:sz w:val="28"/>
          <w:szCs w:val="28"/>
          <w:rtl/>
          <w:lang w:bidi="ar-AE"/>
        </w:rPr>
        <w:t>، ليقوم نظام الدفع بتحر</w:t>
      </w:r>
      <w:r w:rsidR="005D647F">
        <w:rPr>
          <w:rFonts w:ascii="Simplified Arabic" w:hAnsi="Simplified Arabic" w:cs="Simplified Arabic" w:hint="cs"/>
          <w:sz w:val="28"/>
          <w:szCs w:val="28"/>
          <w:rtl/>
          <w:lang w:bidi="ar-AE"/>
        </w:rPr>
        <w:t>ي</w:t>
      </w:r>
      <w:r w:rsidR="00007C61">
        <w:rPr>
          <w:rFonts w:ascii="Simplified Arabic" w:hAnsi="Simplified Arabic" w:cs="Simplified Arabic" w:hint="cs"/>
          <w:sz w:val="28"/>
          <w:szCs w:val="28"/>
          <w:rtl/>
          <w:lang w:bidi="ar-AE"/>
        </w:rPr>
        <w:t>ك العجلات الخلفية. ولن يشعر السائق بهذه العملية التي تجري بسلاسة تامة وبلمح البصر</w:t>
      </w:r>
      <w:r w:rsidR="009800B7">
        <w:rPr>
          <w:rFonts w:ascii="Simplified Arabic" w:hAnsi="Simplified Arabic" w:cs="Simplified Arabic" w:hint="cs"/>
          <w:sz w:val="28"/>
          <w:szCs w:val="28"/>
          <w:rtl/>
          <w:lang w:bidi="ar-AE"/>
        </w:rPr>
        <w:t xml:space="preserve"> ل</w:t>
      </w:r>
      <w:r w:rsidR="00007C61">
        <w:rPr>
          <w:rFonts w:ascii="Simplified Arabic" w:hAnsi="Simplified Arabic" w:cs="Simplified Arabic" w:hint="cs"/>
          <w:sz w:val="28"/>
          <w:szCs w:val="28"/>
          <w:rtl/>
          <w:lang w:bidi="ar-AE"/>
        </w:rPr>
        <w:t xml:space="preserve">إطلاق قدرة </w:t>
      </w:r>
      <w:r w:rsidR="00AC7DB4">
        <w:rPr>
          <w:rFonts w:ascii="Simplified Arabic" w:hAnsi="Simplified Arabic" w:cs="Simplified Arabic" w:hint="cs"/>
          <w:sz w:val="28"/>
          <w:szCs w:val="28"/>
          <w:rtl/>
          <w:lang w:bidi="ar-AE"/>
        </w:rPr>
        <w:t xml:space="preserve">سحب </w:t>
      </w:r>
      <w:r w:rsidR="00007C61">
        <w:rPr>
          <w:rFonts w:ascii="Simplified Arabic" w:hAnsi="Simplified Arabic" w:cs="Simplified Arabic" w:hint="cs"/>
          <w:sz w:val="28"/>
          <w:szCs w:val="28"/>
          <w:rtl/>
          <w:lang w:bidi="ar-AE"/>
        </w:rPr>
        <w:t xml:space="preserve">أكبر </w:t>
      </w:r>
      <w:r w:rsidR="00AC7DB4">
        <w:rPr>
          <w:rFonts w:ascii="Simplified Arabic" w:hAnsi="Simplified Arabic" w:cs="Simplified Arabic" w:hint="cs"/>
          <w:sz w:val="28"/>
          <w:szCs w:val="28"/>
          <w:rtl/>
          <w:lang w:bidi="ar-AE"/>
        </w:rPr>
        <w:t xml:space="preserve">على </w:t>
      </w:r>
      <w:r w:rsidR="00007C61">
        <w:rPr>
          <w:rFonts w:ascii="Simplified Arabic" w:hAnsi="Simplified Arabic" w:cs="Simplified Arabic" w:hint="cs"/>
          <w:sz w:val="28"/>
          <w:szCs w:val="28"/>
          <w:rtl/>
          <w:lang w:bidi="ar-AE"/>
        </w:rPr>
        <w:t>المنعطفات السريعة</w:t>
      </w:r>
      <w:r w:rsidR="00007C61" w:rsidRPr="00007C61">
        <w:rPr>
          <w:rFonts w:ascii="Simplified Arabic" w:hAnsi="Simplified Arabic" w:cs="Simplified Arabic"/>
          <w:sz w:val="28"/>
          <w:szCs w:val="28"/>
          <w:rtl/>
          <w:lang w:bidi="ar-AE"/>
        </w:rPr>
        <w:t xml:space="preserve"> أو</w:t>
      </w:r>
      <w:r w:rsidR="00007C61">
        <w:rPr>
          <w:rFonts w:ascii="Simplified Arabic" w:hAnsi="Simplified Arabic" w:cs="Simplified Arabic" w:hint="cs"/>
          <w:sz w:val="28"/>
          <w:szCs w:val="28"/>
          <w:rtl/>
          <w:lang w:bidi="ar-AE"/>
        </w:rPr>
        <w:t xml:space="preserve"> </w:t>
      </w:r>
      <w:r w:rsidR="000A441C">
        <w:rPr>
          <w:rFonts w:ascii="Simplified Arabic" w:hAnsi="Simplified Arabic" w:cs="Simplified Arabic" w:hint="cs"/>
          <w:sz w:val="28"/>
          <w:szCs w:val="28"/>
          <w:rtl/>
          <w:lang w:bidi="ar-AE"/>
        </w:rPr>
        <w:t>ال</w:t>
      </w:r>
      <w:r w:rsidR="00007C61">
        <w:rPr>
          <w:rFonts w:ascii="Simplified Arabic" w:hAnsi="Simplified Arabic" w:cs="Simplified Arabic" w:hint="cs"/>
          <w:sz w:val="28"/>
          <w:szCs w:val="28"/>
          <w:rtl/>
          <w:lang w:bidi="ar-AE"/>
        </w:rPr>
        <w:t>طرق</w:t>
      </w:r>
      <w:r w:rsidR="00AC7DB4">
        <w:rPr>
          <w:rFonts w:ascii="Simplified Arabic" w:hAnsi="Simplified Arabic" w:cs="Simplified Arabic" w:hint="cs"/>
          <w:sz w:val="28"/>
          <w:szCs w:val="28"/>
          <w:rtl/>
          <w:lang w:bidi="ar-AE"/>
        </w:rPr>
        <w:t>ات</w:t>
      </w:r>
      <w:r w:rsidR="00007C61">
        <w:rPr>
          <w:rFonts w:ascii="Simplified Arabic" w:hAnsi="Simplified Arabic" w:cs="Simplified Arabic" w:hint="cs"/>
          <w:sz w:val="28"/>
          <w:szCs w:val="28"/>
          <w:rtl/>
          <w:lang w:bidi="ar-AE"/>
        </w:rPr>
        <w:t xml:space="preserve"> </w:t>
      </w:r>
      <w:r w:rsidR="000A441C">
        <w:rPr>
          <w:rFonts w:ascii="Simplified Arabic" w:hAnsi="Simplified Arabic" w:cs="Simplified Arabic" w:hint="cs"/>
          <w:sz w:val="28"/>
          <w:szCs w:val="28"/>
          <w:rtl/>
          <w:lang w:bidi="ar-AE"/>
        </w:rPr>
        <w:t>الاسفلتية الوعرة ال</w:t>
      </w:r>
      <w:r w:rsidR="00941842">
        <w:rPr>
          <w:rFonts w:ascii="Simplified Arabic" w:hAnsi="Simplified Arabic" w:cs="Simplified Arabic" w:hint="cs"/>
          <w:sz w:val="28"/>
          <w:szCs w:val="28"/>
          <w:rtl/>
          <w:lang w:bidi="ar-AE"/>
        </w:rPr>
        <w:t>مليئة</w:t>
      </w:r>
      <w:r w:rsidR="00007C61">
        <w:rPr>
          <w:rFonts w:ascii="Simplified Arabic" w:hAnsi="Simplified Arabic" w:cs="Simplified Arabic" w:hint="cs"/>
          <w:sz w:val="28"/>
          <w:szCs w:val="28"/>
          <w:rtl/>
          <w:lang w:bidi="ar-AE"/>
        </w:rPr>
        <w:t xml:space="preserve"> </w:t>
      </w:r>
      <w:r w:rsidR="00941842">
        <w:rPr>
          <w:rFonts w:ascii="Simplified Arabic" w:hAnsi="Simplified Arabic" w:cs="Simplified Arabic" w:hint="cs"/>
          <w:sz w:val="28"/>
          <w:szCs w:val="28"/>
          <w:rtl/>
          <w:lang w:bidi="ar-AE"/>
        </w:rPr>
        <w:t>ب</w:t>
      </w:r>
      <w:r w:rsidR="00007C61">
        <w:rPr>
          <w:rFonts w:ascii="Simplified Arabic" w:hAnsi="Simplified Arabic" w:cs="Simplified Arabic" w:hint="cs"/>
          <w:sz w:val="28"/>
          <w:szCs w:val="28"/>
          <w:rtl/>
          <w:lang w:bidi="ar-AE"/>
        </w:rPr>
        <w:t>الحفر</w:t>
      </w:r>
      <w:r w:rsidR="00007C61" w:rsidRPr="00007C61">
        <w:rPr>
          <w:rFonts w:ascii="Simplified Arabic" w:hAnsi="Simplified Arabic" w:cs="Simplified Arabic"/>
          <w:sz w:val="28"/>
          <w:szCs w:val="28"/>
          <w:rtl/>
          <w:lang w:bidi="ar-AE"/>
        </w:rPr>
        <w:t>، و</w:t>
      </w:r>
      <w:r w:rsidR="000A441C">
        <w:rPr>
          <w:rFonts w:ascii="Simplified Arabic" w:hAnsi="Simplified Arabic" w:cs="Simplified Arabic" w:hint="cs"/>
          <w:sz w:val="28"/>
          <w:szCs w:val="28"/>
          <w:rtl/>
          <w:lang w:bidi="ar-AE"/>
        </w:rPr>
        <w:t>ال</w:t>
      </w:r>
      <w:r w:rsidR="00007C61" w:rsidRPr="00007C61">
        <w:rPr>
          <w:rFonts w:ascii="Simplified Arabic" w:hAnsi="Simplified Arabic" w:cs="Simplified Arabic"/>
          <w:sz w:val="28"/>
          <w:szCs w:val="28"/>
          <w:rtl/>
          <w:lang w:bidi="ar-AE"/>
        </w:rPr>
        <w:t xml:space="preserve">أسطح </w:t>
      </w:r>
      <w:r w:rsidR="000A441C">
        <w:rPr>
          <w:rFonts w:ascii="Simplified Arabic" w:hAnsi="Simplified Arabic" w:cs="Simplified Arabic" w:hint="cs"/>
          <w:sz w:val="28"/>
          <w:szCs w:val="28"/>
          <w:rtl/>
          <w:lang w:bidi="ar-AE"/>
        </w:rPr>
        <w:t>ال</w:t>
      </w:r>
      <w:r w:rsidR="00007C61" w:rsidRPr="00007C61">
        <w:rPr>
          <w:rFonts w:ascii="Simplified Arabic" w:hAnsi="Simplified Arabic" w:cs="Simplified Arabic"/>
          <w:sz w:val="28"/>
          <w:szCs w:val="28"/>
          <w:rtl/>
          <w:lang w:bidi="ar-AE"/>
        </w:rPr>
        <w:t>زلقة.</w:t>
      </w:r>
    </w:p>
    <w:p w14:paraId="6C9B81B3" w14:textId="77777777" w:rsidR="001B10B5" w:rsidRDefault="001B10B5" w:rsidP="001B10B5">
      <w:pPr>
        <w:bidi/>
        <w:rPr>
          <w:rFonts w:ascii="Simplified Arabic" w:hAnsi="Simplified Arabic" w:cs="Simplified Arabic"/>
          <w:sz w:val="28"/>
          <w:szCs w:val="28"/>
          <w:rtl/>
          <w:lang w:bidi="ar-AE"/>
        </w:rPr>
      </w:pPr>
    </w:p>
    <w:p w14:paraId="26171E13" w14:textId="16866CCB" w:rsidR="001B10B5" w:rsidRDefault="00166AC9" w:rsidP="001B10B5">
      <w:pPr>
        <w:bidi/>
        <w:rPr>
          <w:rFonts w:ascii="Simplified Arabic" w:hAnsi="Simplified Arabic" w:cs="Simplified Arabic"/>
          <w:sz w:val="28"/>
          <w:szCs w:val="28"/>
          <w:rtl/>
          <w:lang w:bidi="ar-AE"/>
        </w:rPr>
      </w:pPr>
      <w:r>
        <w:rPr>
          <w:rFonts w:ascii="Simplified Arabic" w:eastAsia="Times New Roman" w:hAnsi="Simplified Arabic" w:cs="Simplified Arabic" w:hint="cs"/>
          <w:color w:val="000000"/>
          <w:sz w:val="28"/>
          <w:szCs w:val="28"/>
          <w:rtl/>
          <w:lang w:bidi="ar-AE"/>
        </w:rPr>
        <w:t xml:space="preserve">تم تحسين قدرة سيارة إدج </w:t>
      </w:r>
      <w:r>
        <w:rPr>
          <w:rFonts w:ascii="Simplified Arabic" w:eastAsia="Times New Roman" w:hAnsi="Simplified Arabic" w:cs="Simplified Arabic"/>
          <w:color w:val="000000"/>
          <w:sz w:val="28"/>
          <w:szCs w:val="28"/>
          <w:lang w:bidi="ar-AE"/>
        </w:rPr>
        <w:t>ST</w:t>
      </w:r>
      <w:r>
        <w:rPr>
          <w:rFonts w:ascii="Simplified Arabic" w:eastAsia="Times New Roman" w:hAnsi="Simplified Arabic" w:cs="Simplified Arabic" w:hint="cs"/>
          <w:color w:val="000000"/>
          <w:sz w:val="28"/>
          <w:szCs w:val="28"/>
          <w:rtl/>
          <w:lang w:bidi="ar-AE"/>
        </w:rPr>
        <w:t xml:space="preserve"> على خوض مختلف أنواع الطرقات من خلال تحديث نظام التعليق.</w:t>
      </w:r>
      <w:r w:rsidR="00AC66AE">
        <w:rPr>
          <w:rFonts w:ascii="Simplified Arabic" w:eastAsia="Times New Roman" w:hAnsi="Simplified Arabic" w:cs="Simplified Arabic" w:hint="cs"/>
          <w:color w:val="000000"/>
          <w:sz w:val="28"/>
          <w:szCs w:val="28"/>
          <w:rtl/>
          <w:lang w:bidi="ar-AE"/>
        </w:rPr>
        <w:t xml:space="preserve"> فقد تم</w:t>
      </w:r>
      <w:r>
        <w:rPr>
          <w:rFonts w:ascii="Simplified Arabic" w:eastAsia="Times New Roman" w:hAnsi="Simplified Arabic" w:cs="Simplified Arabic" w:hint="cs"/>
          <w:color w:val="000000"/>
          <w:sz w:val="28"/>
          <w:szCs w:val="28"/>
          <w:rtl/>
          <w:lang w:bidi="ar-AE"/>
        </w:rPr>
        <w:t xml:space="preserve">  تعزيز </w:t>
      </w:r>
      <w:r w:rsidR="001B10B5">
        <w:rPr>
          <w:rFonts w:ascii="Simplified Arabic" w:eastAsia="Times New Roman" w:hAnsi="Simplified Arabic" w:cs="Simplified Arabic" w:hint="cs"/>
          <w:color w:val="000000"/>
          <w:sz w:val="28"/>
          <w:szCs w:val="28"/>
          <w:rtl/>
          <w:lang w:bidi="ar-AE"/>
        </w:rPr>
        <w:t>قدرات</w:t>
      </w:r>
      <w:r>
        <w:rPr>
          <w:rFonts w:ascii="Simplified Arabic" w:eastAsia="Times New Roman" w:hAnsi="Simplified Arabic" w:cs="Simplified Arabic" w:hint="cs"/>
          <w:color w:val="000000"/>
          <w:sz w:val="28"/>
          <w:szCs w:val="28"/>
          <w:rtl/>
          <w:lang w:bidi="ar-AE"/>
        </w:rPr>
        <w:t xml:space="preserve"> النوابض والمخمدات للتأقلم مع القوى الضاغطة التي تواجهها خلال القيادة الجامحة، </w:t>
      </w:r>
      <w:r w:rsidR="000958B0">
        <w:rPr>
          <w:rFonts w:ascii="Simplified Arabic" w:eastAsia="Times New Roman" w:hAnsi="Simplified Arabic" w:cs="Simplified Arabic" w:hint="cs"/>
          <w:color w:val="000000"/>
          <w:sz w:val="28"/>
          <w:szCs w:val="28"/>
          <w:rtl/>
          <w:lang w:bidi="ar-AE"/>
        </w:rPr>
        <w:t xml:space="preserve">في حين </w:t>
      </w:r>
      <w:r w:rsidR="00D8169E">
        <w:rPr>
          <w:rFonts w:ascii="Simplified Arabic" w:eastAsia="Times New Roman" w:hAnsi="Simplified Arabic" w:cs="Simplified Arabic" w:hint="cs"/>
          <w:color w:val="000000"/>
          <w:sz w:val="28"/>
          <w:szCs w:val="28"/>
          <w:rtl/>
          <w:lang w:bidi="ar-AE"/>
        </w:rPr>
        <w:t xml:space="preserve">تسهم </w:t>
      </w:r>
      <w:r w:rsidR="00A411FC" w:rsidRPr="00820C76">
        <w:rPr>
          <w:rFonts w:ascii="Simplified Arabic" w:hAnsi="Simplified Arabic" w:cs="Simplified Arabic" w:hint="cs"/>
          <w:sz w:val="28"/>
          <w:szCs w:val="28"/>
          <w:rtl/>
          <w:lang w:bidi="ar-AE"/>
        </w:rPr>
        <w:t>إطارات</w:t>
      </w:r>
      <w:r w:rsidR="00A411FC">
        <w:rPr>
          <w:rFonts w:ascii="Simplified Arabic" w:hAnsi="Simplified Arabic" w:cs="Simplified Arabic" w:hint="cs"/>
          <w:sz w:val="28"/>
          <w:szCs w:val="28"/>
          <w:rtl/>
          <w:lang w:bidi="ar-AE"/>
        </w:rPr>
        <w:t>ها</w:t>
      </w:r>
      <w:r w:rsidR="00A411FC" w:rsidRPr="00820C76">
        <w:rPr>
          <w:rFonts w:ascii="Simplified Arabic" w:hAnsi="Simplified Arabic" w:cs="Simplified Arabic"/>
          <w:sz w:val="28"/>
          <w:szCs w:val="28"/>
          <w:rtl/>
          <w:lang w:bidi="ar-AE"/>
        </w:rPr>
        <w:t xml:space="preserve"> قياس 21 بوص</w:t>
      </w:r>
      <w:r w:rsidR="00A411FC" w:rsidRPr="00820C76">
        <w:rPr>
          <w:rFonts w:ascii="Simplified Arabic" w:hAnsi="Simplified Arabic" w:cs="Simplified Arabic" w:hint="cs"/>
          <w:sz w:val="28"/>
          <w:szCs w:val="28"/>
          <w:rtl/>
          <w:lang w:bidi="ar-AE"/>
        </w:rPr>
        <w:t>ة،</w:t>
      </w:r>
      <w:r w:rsidR="001B10B5">
        <w:rPr>
          <w:rFonts w:ascii="Simplified Arabic" w:hAnsi="Simplified Arabic" w:cs="Simplified Arabic" w:hint="cs"/>
          <w:sz w:val="28"/>
          <w:szCs w:val="28"/>
          <w:rtl/>
          <w:lang w:bidi="ar-AE"/>
        </w:rPr>
        <w:t xml:space="preserve"> وأداء 245/50</w:t>
      </w:r>
      <w:r w:rsidR="00A411FC" w:rsidRPr="00820C76">
        <w:rPr>
          <w:rFonts w:ascii="Simplified Arabic" w:hAnsi="Simplified Arabic" w:cs="Simplified Arabic" w:hint="cs"/>
          <w:sz w:val="28"/>
          <w:szCs w:val="28"/>
          <w:rtl/>
          <w:lang w:bidi="ar-AE"/>
        </w:rPr>
        <w:t xml:space="preserve"> </w:t>
      </w:r>
      <w:r w:rsidR="00D8169E">
        <w:rPr>
          <w:rFonts w:ascii="Simplified Arabic" w:hAnsi="Simplified Arabic" w:cs="Simplified Arabic" w:hint="cs"/>
          <w:sz w:val="28"/>
          <w:szCs w:val="28"/>
          <w:rtl/>
          <w:lang w:bidi="ar-AE"/>
        </w:rPr>
        <w:t>في تعزيز ال</w:t>
      </w:r>
      <w:r w:rsidR="001B10B5">
        <w:rPr>
          <w:rFonts w:ascii="Simplified Arabic" w:hAnsi="Simplified Arabic" w:cs="Simplified Arabic" w:hint="cs"/>
          <w:sz w:val="28"/>
          <w:szCs w:val="28"/>
          <w:rtl/>
          <w:lang w:bidi="ar-AE"/>
        </w:rPr>
        <w:t>قدر</w:t>
      </w:r>
      <w:r w:rsidR="00D8169E">
        <w:rPr>
          <w:rFonts w:ascii="Simplified Arabic" w:hAnsi="Simplified Arabic" w:cs="Simplified Arabic" w:hint="cs"/>
          <w:sz w:val="28"/>
          <w:szCs w:val="28"/>
          <w:rtl/>
          <w:lang w:bidi="ar-AE"/>
        </w:rPr>
        <w:t>ة على</w:t>
      </w:r>
      <w:r w:rsidR="001B10B5">
        <w:rPr>
          <w:rFonts w:ascii="Simplified Arabic" w:hAnsi="Simplified Arabic" w:cs="Simplified Arabic" w:hint="cs"/>
          <w:sz w:val="28"/>
          <w:szCs w:val="28"/>
          <w:rtl/>
          <w:lang w:bidi="ar-AE"/>
        </w:rPr>
        <w:t xml:space="preserve"> </w:t>
      </w:r>
      <w:r w:rsidR="00D8169E">
        <w:rPr>
          <w:rFonts w:ascii="Simplified Arabic" w:hAnsi="Simplified Arabic" w:cs="Simplified Arabic" w:hint="cs"/>
          <w:sz w:val="28"/>
          <w:szCs w:val="28"/>
          <w:rtl/>
          <w:lang w:bidi="ar-AE"/>
        </w:rPr>
        <w:t>التحكم ب</w:t>
      </w:r>
      <w:r w:rsidR="001B10B5">
        <w:rPr>
          <w:rFonts w:ascii="Simplified Arabic" w:hAnsi="Simplified Arabic" w:cs="Simplified Arabic" w:hint="cs"/>
          <w:sz w:val="28"/>
          <w:szCs w:val="28"/>
          <w:rtl/>
          <w:lang w:bidi="ar-AE"/>
        </w:rPr>
        <w:t>السيارة أثناء الانعطاف</w:t>
      </w:r>
      <w:r w:rsidR="00A411FC" w:rsidRPr="00820C76">
        <w:rPr>
          <w:rFonts w:ascii="Simplified Arabic" w:hAnsi="Simplified Arabic" w:cs="Simplified Arabic" w:hint="cs"/>
          <w:sz w:val="28"/>
          <w:szCs w:val="28"/>
          <w:rtl/>
          <w:lang w:bidi="ar-AE"/>
        </w:rPr>
        <w:t>.</w:t>
      </w:r>
    </w:p>
    <w:p w14:paraId="1A6869D2" w14:textId="77777777" w:rsidR="001B10B5" w:rsidRDefault="001B10B5" w:rsidP="001B10B5">
      <w:pPr>
        <w:bidi/>
        <w:rPr>
          <w:rFonts w:ascii="Simplified Arabic" w:hAnsi="Simplified Arabic" w:cs="Simplified Arabic"/>
          <w:sz w:val="28"/>
          <w:szCs w:val="28"/>
          <w:rtl/>
          <w:lang w:bidi="ar-AE"/>
        </w:rPr>
      </w:pPr>
    </w:p>
    <w:p w14:paraId="321E1CAC" w14:textId="32B04CA5" w:rsidR="001B10B5" w:rsidRDefault="001B10B5" w:rsidP="001B10B5">
      <w:pPr>
        <w:bidi/>
        <w:rPr>
          <w:rFonts w:ascii="Simplified Arabic" w:hAnsi="Simplified Arabic" w:cs="Simplified Arabic"/>
          <w:sz w:val="28"/>
          <w:szCs w:val="28"/>
          <w:rtl/>
          <w:lang w:bidi="ar-AE"/>
        </w:rPr>
      </w:pPr>
      <w:r w:rsidRPr="001B10B5">
        <w:rPr>
          <w:rFonts w:ascii="Simplified Arabic" w:hAnsi="Simplified Arabic" w:cs="Simplified Arabic" w:hint="cs"/>
          <w:sz w:val="28"/>
          <w:szCs w:val="28"/>
          <w:rtl/>
          <w:lang w:bidi="ar-AE"/>
        </w:rPr>
        <w:lastRenderedPageBreak/>
        <w:t xml:space="preserve">وحتى في وضع القيادة القياسي، فإن القوة التي تمنحها إدج </w:t>
      </w:r>
      <w:r w:rsidRPr="001B10B5">
        <w:rPr>
          <w:rFonts w:ascii="Simplified Arabic" w:hAnsi="Simplified Arabic" w:cs="Simplified Arabic"/>
          <w:sz w:val="28"/>
          <w:szCs w:val="28"/>
          <w:lang w:bidi="ar-AE"/>
        </w:rPr>
        <w:t>ST</w:t>
      </w:r>
      <w:r w:rsidRPr="001B10B5">
        <w:rPr>
          <w:rFonts w:ascii="Simplified Arabic" w:hAnsi="Simplified Arabic" w:cs="Simplified Arabic" w:hint="cs"/>
          <w:sz w:val="28"/>
          <w:szCs w:val="28"/>
          <w:rtl/>
          <w:lang w:bidi="ar-AE"/>
        </w:rPr>
        <w:t xml:space="preserve"> استثنائية، وبضغطة سريعة على وضع القيادة الرياضية </w:t>
      </w:r>
      <w:r w:rsidRPr="001B10B5">
        <w:rPr>
          <w:rFonts w:ascii="Simplified Arabic" w:hAnsi="Simplified Arabic" w:cs="Simplified Arabic"/>
          <w:sz w:val="28"/>
          <w:szCs w:val="28"/>
          <w:lang w:bidi="ar-AE"/>
        </w:rPr>
        <w:t>S</w:t>
      </w:r>
      <w:r w:rsidRPr="001B10B5">
        <w:rPr>
          <w:rFonts w:ascii="Simplified Arabic" w:hAnsi="Simplified Arabic" w:cs="Simplified Arabic" w:hint="cs"/>
          <w:sz w:val="28"/>
          <w:szCs w:val="28"/>
          <w:rtl/>
          <w:lang w:bidi="ar-AE"/>
        </w:rPr>
        <w:t xml:space="preserve"> تتغير</w:t>
      </w:r>
      <w:r>
        <w:rPr>
          <w:rFonts w:ascii="Simplified Arabic" w:hAnsi="Simplified Arabic" w:cs="Simplified Arabic" w:hint="cs"/>
          <w:sz w:val="28"/>
          <w:szCs w:val="28"/>
          <w:rtl/>
          <w:lang w:bidi="ar-AE"/>
        </w:rPr>
        <w:t xml:space="preserve"> دي</w:t>
      </w:r>
      <w:r w:rsidRPr="001B10B5">
        <w:rPr>
          <w:rFonts w:ascii="Simplified Arabic" w:hAnsi="Simplified Arabic" w:cs="Simplified Arabic" w:hint="cs"/>
          <w:sz w:val="28"/>
          <w:szCs w:val="28"/>
          <w:rtl/>
          <w:lang w:bidi="ar-AE"/>
        </w:rPr>
        <w:t>ناميكيات السيارة بلمح البصر.</w:t>
      </w:r>
    </w:p>
    <w:p w14:paraId="1EDEB447" w14:textId="60B6D56B" w:rsidR="001B10B5" w:rsidRDefault="001B10B5" w:rsidP="001B10B5">
      <w:pPr>
        <w:bidi/>
        <w:rPr>
          <w:rFonts w:ascii="Simplified Arabic" w:hAnsi="Simplified Arabic" w:cs="Simplified Arabic"/>
          <w:sz w:val="28"/>
          <w:szCs w:val="28"/>
          <w:rtl/>
          <w:lang w:bidi="ar-AE"/>
        </w:rPr>
      </w:pPr>
    </w:p>
    <w:p w14:paraId="61264A9A" w14:textId="7BA74B80" w:rsidR="001B10B5" w:rsidRDefault="00C275AA" w:rsidP="001B10B5">
      <w:pPr>
        <w:bidi/>
        <w:rPr>
          <w:rFonts w:ascii="Simplified Arabic" w:hAnsi="Simplified Arabic" w:cs="Simplified Arabic"/>
          <w:sz w:val="28"/>
          <w:szCs w:val="28"/>
          <w:rtl/>
          <w:lang w:bidi="ar-AE"/>
        </w:rPr>
      </w:pPr>
      <w:r>
        <w:rPr>
          <w:rFonts w:ascii="Simplified Arabic" w:hAnsi="Simplified Arabic" w:cs="Simplified Arabic" w:hint="cs"/>
          <w:sz w:val="28"/>
          <w:szCs w:val="28"/>
          <w:rtl/>
          <w:lang w:bidi="ar-AE"/>
        </w:rPr>
        <w:t>ف</w:t>
      </w:r>
      <w:r w:rsidR="001B10B5">
        <w:rPr>
          <w:rFonts w:ascii="Simplified Arabic" w:hAnsi="Simplified Arabic" w:cs="Simplified Arabic" w:hint="cs"/>
          <w:sz w:val="28"/>
          <w:szCs w:val="28"/>
          <w:rtl/>
          <w:lang w:bidi="ar-AE"/>
        </w:rPr>
        <w:t xml:space="preserve">ما الذي يحدث عند </w:t>
      </w:r>
      <w:hyperlink r:id="rId7" w:history="1">
        <w:r w:rsidR="001B10B5" w:rsidRPr="00A43ECC">
          <w:rPr>
            <w:rStyle w:val="Hyperlink"/>
            <w:rFonts w:ascii="Simplified Arabic" w:hAnsi="Simplified Arabic" w:cs="Simplified Arabic" w:hint="cs"/>
            <w:sz w:val="28"/>
            <w:szCs w:val="28"/>
            <w:rtl/>
            <w:lang w:bidi="ar-AE"/>
          </w:rPr>
          <w:t xml:space="preserve">التحول لوضع القيادة الرياضية </w:t>
        </w:r>
        <w:r w:rsidR="001B10B5" w:rsidRPr="00A43ECC">
          <w:rPr>
            <w:rStyle w:val="Hyperlink"/>
            <w:rFonts w:ascii="Simplified Arabic" w:hAnsi="Simplified Arabic" w:cs="Simplified Arabic"/>
            <w:sz w:val="28"/>
            <w:szCs w:val="28"/>
            <w:lang w:bidi="ar-AE"/>
          </w:rPr>
          <w:t>S</w:t>
        </w:r>
        <w:r w:rsidR="001B10B5" w:rsidRPr="00A43ECC">
          <w:rPr>
            <w:rStyle w:val="Hyperlink"/>
            <w:rFonts w:ascii="Simplified Arabic" w:hAnsi="Simplified Arabic" w:cs="Simplified Arabic" w:hint="cs"/>
            <w:sz w:val="28"/>
            <w:szCs w:val="28"/>
            <w:rtl/>
            <w:lang w:bidi="ar-AE"/>
          </w:rPr>
          <w:t>؟</w:t>
        </w:r>
      </w:hyperlink>
    </w:p>
    <w:p w14:paraId="44115D43" w14:textId="6933BDA9" w:rsidR="001B10B5" w:rsidRDefault="001B10B5" w:rsidP="001B10B5">
      <w:pPr>
        <w:bidi/>
        <w:rPr>
          <w:rFonts w:ascii="Simplified Arabic" w:hAnsi="Simplified Arabic" w:cs="Simplified Arabic"/>
          <w:sz w:val="28"/>
          <w:szCs w:val="28"/>
          <w:rtl/>
          <w:lang w:bidi="ar-AE"/>
        </w:rPr>
      </w:pPr>
    </w:p>
    <w:p w14:paraId="00FFF2EF" w14:textId="72093803" w:rsidR="001B10B5" w:rsidRDefault="001B10B5" w:rsidP="001B10B5">
      <w:pPr>
        <w:pStyle w:val="ListParagraph"/>
        <w:numPr>
          <w:ilvl w:val="0"/>
          <w:numId w:val="12"/>
        </w:numPr>
        <w:bidi/>
        <w:rPr>
          <w:rFonts w:ascii="Simplified Arabic" w:hAnsi="Simplified Arabic" w:cs="Simplified Arabic"/>
          <w:sz w:val="28"/>
          <w:szCs w:val="28"/>
          <w:lang w:bidi="ar-AE"/>
        </w:rPr>
      </w:pPr>
      <w:r>
        <w:rPr>
          <w:rFonts w:ascii="Simplified Arabic" w:hAnsi="Simplified Arabic" w:cs="Simplified Arabic" w:hint="cs"/>
          <w:sz w:val="28"/>
          <w:szCs w:val="28"/>
          <w:rtl/>
          <w:lang w:bidi="ar-AE"/>
        </w:rPr>
        <w:t>أول ما يلاحظه السائق هو تغير مظهر لوحة التحكم</w:t>
      </w:r>
      <w:r w:rsidR="009A56E8">
        <w:rPr>
          <w:rFonts w:ascii="Simplified Arabic" w:hAnsi="Simplified Arabic" w:cs="Simplified Arabic" w:hint="cs"/>
          <w:sz w:val="28"/>
          <w:szCs w:val="28"/>
          <w:rtl/>
          <w:lang w:bidi="ar-AE"/>
        </w:rPr>
        <w:t xml:space="preserve"> و</w:t>
      </w:r>
      <w:r>
        <w:rPr>
          <w:rFonts w:ascii="Simplified Arabic" w:hAnsi="Simplified Arabic" w:cs="Simplified Arabic" w:hint="cs"/>
          <w:sz w:val="28"/>
          <w:szCs w:val="28"/>
          <w:rtl/>
          <w:lang w:bidi="ar-AE"/>
        </w:rPr>
        <w:t>انتقال جميع المزايا الرقمية إلى لوحة مقياس سرعة الدوران.</w:t>
      </w:r>
    </w:p>
    <w:p w14:paraId="0E2CF92C" w14:textId="6D644282" w:rsidR="001B10B5" w:rsidRDefault="00AD78E5" w:rsidP="001B10B5">
      <w:pPr>
        <w:pStyle w:val="ListParagraph"/>
        <w:numPr>
          <w:ilvl w:val="0"/>
          <w:numId w:val="12"/>
        </w:numPr>
        <w:bidi/>
        <w:rPr>
          <w:rFonts w:ascii="Simplified Arabic" w:hAnsi="Simplified Arabic" w:cs="Simplified Arabic"/>
          <w:sz w:val="28"/>
          <w:szCs w:val="28"/>
          <w:lang w:bidi="ar-AE"/>
        </w:rPr>
      </w:pPr>
      <w:r>
        <w:rPr>
          <w:rFonts w:ascii="Simplified Arabic" w:hAnsi="Simplified Arabic" w:cs="Simplified Arabic" w:hint="cs"/>
          <w:sz w:val="28"/>
          <w:szCs w:val="28"/>
          <w:rtl/>
          <w:lang w:bidi="ar-AE"/>
        </w:rPr>
        <w:t xml:space="preserve">يبدأ صوت المحرك بالهدير داخل مقصورة السيارة، وتصبح استجابته أكثر سرعة نتيجة التغير الذي يحدث في </w:t>
      </w:r>
      <w:r w:rsidRPr="00AD78E5">
        <w:rPr>
          <w:rFonts w:ascii="Simplified Arabic" w:hAnsi="Simplified Arabic" w:cs="Simplified Arabic"/>
          <w:sz w:val="28"/>
          <w:szCs w:val="28"/>
          <w:rtl/>
          <w:lang w:bidi="ar-AE"/>
        </w:rPr>
        <w:t>برمجة دواسة الوقود الإلكترونية</w:t>
      </w:r>
      <w:r>
        <w:rPr>
          <w:rFonts w:ascii="Simplified Arabic" w:hAnsi="Simplified Arabic" w:cs="Simplified Arabic" w:hint="cs"/>
          <w:sz w:val="28"/>
          <w:szCs w:val="28"/>
          <w:rtl/>
          <w:lang w:bidi="ar-AE"/>
        </w:rPr>
        <w:t xml:space="preserve">. </w:t>
      </w:r>
      <w:r w:rsidR="009A56E8">
        <w:rPr>
          <w:rFonts w:ascii="Simplified Arabic" w:hAnsi="Simplified Arabic" w:cs="Simplified Arabic" w:hint="cs"/>
          <w:sz w:val="28"/>
          <w:szCs w:val="28"/>
          <w:rtl/>
          <w:lang w:bidi="ar-AE"/>
        </w:rPr>
        <w:t>و</w:t>
      </w:r>
      <w:r>
        <w:rPr>
          <w:rFonts w:ascii="Simplified Arabic" w:hAnsi="Simplified Arabic" w:cs="Simplified Arabic" w:hint="cs"/>
          <w:sz w:val="28"/>
          <w:szCs w:val="28"/>
          <w:rtl/>
          <w:lang w:bidi="ar-AE"/>
        </w:rPr>
        <w:t>تصبح الفرملة بعزم المحرك أكثر استجابة أيضاً.</w:t>
      </w:r>
    </w:p>
    <w:p w14:paraId="5ACD19B3" w14:textId="7F321DFD" w:rsidR="00AD78E5" w:rsidRDefault="005C7FD0" w:rsidP="00AD78E5">
      <w:pPr>
        <w:pStyle w:val="ListParagraph"/>
        <w:numPr>
          <w:ilvl w:val="0"/>
          <w:numId w:val="12"/>
        </w:numPr>
        <w:bidi/>
        <w:rPr>
          <w:rFonts w:ascii="Simplified Arabic" w:hAnsi="Simplified Arabic" w:cs="Simplified Arabic"/>
          <w:sz w:val="28"/>
          <w:szCs w:val="28"/>
          <w:lang w:bidi="ar-AE"/>
        </w:rPr>
      </w:pPr>
      <w:r>
        <w:rPr>
          <w:rFonts w:ascii="Simplified Arabic" w:hAnsi="Simplified Arabic" w:cs="Simplified Arabic" w:hint="cs"/>
          <w:sz w:val="28"/>
          <w:szCs w:val="28"/>
          <w:rtl/>
          <w:lang w:bidi="ar-AE"/>
        </w:rPr>
        <w:t xml:space="preserve">ينشط ناقل الحركة اليدوي المثبت على عجلة القيادة بالكامل ليمنح </w:t>
      </w:r>
      <w:r w:rsidR="009A56E8">
        <w:rPr>
          <w:rFonts w:ascii="Simplified Arabic" w:hAnsi="Simplified Arabic" w:cs="Simplified Arabic" w:hint="cs"/>
          <w:sz w:val="28"/>
          <w:szCs w:val="28"/>
          <w:rtl/>
          <w:lang w:bidi="ar-AE"/>
        </w:rPr>
        <w:t xml:space="preserve">السائق </w:t>
      </w:r>
      <w:r>
        <w:rPr>
          <w:rFonts w:ascii="Simplified Arabic" w:hAnsi="Simplified Arabic" w:cs="Simplified Arabic" w:hint="cs"/>
          <w:sz w:val="28"/>
          <w:szCs w:val="28"/>
          <w:rtl/>
          <w:lang w:bidi="ar-AE"/>
        </w:rPr>
        <w:t>سيطرة كاملة على نقل السرع</w:t>
      </w:r>
      <w:r w:rsidR="009A56E8">
        <w:rPr>
          <w:rFonts w:ascii="Simplified Arabic" w:hAnsi="Simplified Arabic" w:cs="Simplified Arabic" w:hint="cs"/>
          <w:sz w:val="28"/>
          <w:szCs w:val="28"/>
          <w:rtl/>
          <w:lang w:bidi="ar-AE"/>
        </w:rPr>
        <w:t>ة</w:t>
      </w:r>
      <w:r>
        <w:rPr>
          <w:rFonts w:ascii="Simplified Arabic" w:hAnsi="Simplified Arabic" w:cs="Simplified Arabic" w:hint="cs"/>
          <w:sz w:val="28"/>
          <w:szCs w:val="28"/>
          <w:rtl/>
          <w:lang w:bidi="ar-AE"/>
        </w:rPr>
        <w:t xml:space="preserve"> خلال القيادة السريعة. ويعني ذلك أن ناقل الحركة يقدم قدرة أعلى على الانتقال بين السرعات، والثبات عند سرعة محددة لإطلاق أقصى قدرة للمحرك على سرعة واحدة قبل الانتقال للسرعة التالية. كما يصبح الانتقال من </w:t>
      </w:r>
      <w:r w:rsidR="009A56E8">
        <w:rPr>
          <w:rFonts w:ascii="Simplified Arabic" w:hAnsi="Simplified Arabic" w:cs="Simplified Arabic" w:hint="cs"/>
          <w:sz w:val="28"/>
          <w:szCs w:val="28"/>
          <w:rtl/>
          <w:lang w:bidi="ar-AE"/>
        </w:rPr>
        <w:t xml:space="preserve">غيار إلى آخر </w:t>
      </w:r>
      <w:r>
        <w:rPr>
          <w:rFonts w:ascii="Simplified Arabic" w:hAnsi="Simplified Arabic" w:cs="Simplified Arabic" w:hint="cs"/>
          <w:sz w:val="28"/>
          <w:szCs w:val="28"/>
          <w:rtl/>
          <w:lang w:bidi="ar-AE"/>
        </w:rPr>
        <w:t>أكثر سرعة، بما يساهم في تعزيز تسارع السيارة.</w:t>
      </w:r>
    </w:p>
    <w:p w14:paraId="6573E8B2" w14:textId="708AB2CF" w:rsidR="00CB7F1C" w:rsidRDefault="005C7FD0" w:rsidP="00CB7F1C">
      <w:pPr>
        <w:pStyle w:val="ListParagraph"/>
        <w:numPr>
          <w:ilvl w:val="0"/>
          <w:numId w:val="12"/>
        </w:numPr>
        <w:bidi/>
        <w:rPr>
          <w:rFonts w:ascii="Simplified Arabic" w:hAnsi="Simplified Arabic" w:cs="Simplified Arabic"/>
          <w:sz w:val="28"/>
          <w:szCs w:val="28"/>
          <w:lang w:bidi="ar-AE"/>
        </w:rPr>
      </w:pPr>
      <w:r>
        <w:rPr>
          <w:rFonts w:ascii="Simplified Arabic" w:hAnsi="Simplified Arabic" w:cs="Simplified Arabic" w:hint="cs"/>
          <w:sz w:val="28"/>
          <w:szCs w:val="28"/>
          <w:rtl/>
          <w:lang w:bidi="ar-AE"/>
        </w:rPr>
        <w:t>ير</w:t>
      </w:r>
      <w:r w:rsidR="00455F84">
        <w:rPr>
          <w:rFonts w:ascii="Simplified Arabic" w:hAnsi="Simplified Arabic" w:cs="Simplified Arabic" w:hint="cs"/>
          <w:sz w:val="28"/>
          <w:szCs w:val="28"/>
          <w:rtl/>
          <w:lang w:bidi="ar-AE"/>
        </w:rPr>
        <w:t>ت</w:t>
      </w:r>
      <w:r>
        <w:rPr>
          <w:rFonts w:ascii="Simplified Arabic" w:hAnsi="Simplified Arabic" w:cs="Simplified Arabic" w:hint="cs"/>
          <w:sz w:val="28"/>
          <w:szCs w:val="28"/>
          <w:rtl/>
          <w:lang w:bidi="ar-AE"/>
        </w:rPr>
        <w:t xml:space="preserve">فع التوافق بين </w:t>
      </w:r>
      <w:r w:rsidR="00CB7F1C">
        <w:rPr>
          <w:rFonts w:ascii="Simplified Arabic" w:hAnsi="Simplified Arabic" w:cs="Simplified Arabic" w:hint="cs"/>
          <w:sz w:val="28"/>
          <w:szCs w:val="28"/>
          <w:rtl/>
          <w:lang w:bidi="ar-AE"/>
        </w:rPr>
        <w:t>التسارع</w:t>
      </w:r>
      <w:r>
        <w:rPr>
          <w:rFonts w:ascii="Simplified Arabic" w:hAnsi="Simplified Arabic" w:cs="Simplified Arabic" w:hint="cs"/>
          <w:sz w:val="28"/>
          <w:szCs w:val="28"/>
          <w:rtl/>
          <w:lang w:bidi="ar-AE"/>
        </w:rPr>
        <w:t xml:space="preserve"> </w:t>
      </w:r>
      <w:r w:rsidR="00CB7F1C">
        <w:rPr>
          <w:rFonts w:ascii="Simplified Arabic" w:hAnsi="Simplified Arabic" w:cs="Simplified Arabic" w:hint="cs"/>
          <w:sz w:val="28"/>
          <w:szCs w:val="28"/>
          <w:rtl/>
          <w:lang w:bidi="ar-AE"/>
        </w:rPr>
        <w:t xml:space="preserve">وسرعة المحرك، </w:t>
      </w:r>
      <w:r w:rsidR="009A56E8">
        <w:rPr>
          <w:rFonts w:ascii="Simplified Arabic" w:hAnsi="Simplified Arabic" w:cs="Simplified Arabic" w:hint="cs"/>
          <w:sz w:val="28"/>
          <w:szCs w:val="28"/>
          <w:rtl/>
          <w:lang w:bidi="ar-AE"/>
        </w:rPr>
        <w:t>م</w:t>
      </w:r>
      <w:r w:rsidR="00CB7F1C">
        <w:rPr>
          <w:rFonts w:ascii="Simplified Arabic" w:hAnsi="Simplified Arabic" w:cs="Simplified Arabic" w:hint="cs"/>
          <w:sz w:val="28"/>
          <w:szCs w:val="28"/>
          <w:rtl/>
          <w:lang w:bidi="ar-AE"/>
        </w:rPr>
        <w:t>ما يمنح قدرة أسرع و</w:t>
      </w:r>
      <w:r w:rsidR="009A56E8">
        <w:rPr>
          <w:rFonts w:ascii="Simplified Arabic" w:hAnsi="Simplified Arabic" w:cs="Simplified Arabic" w:hint="cs"/>
          <w:sz w:val="28"/>
          <w:szCs w:val="28"/>
          <w:rtl/>
          <w:lang w:bidi="ar-AE"/>
        </w:rPr>
        <w:t xml:space="preserve">سلاسة </w:t>
      </w:r>
      <w:r w:rsidR="00CB7F1C">
        <w:rPr>
          <w:rFonts w:ascii="Simplified Arabic" w:hAnsi="Simplified Arabic" w:cs="Simplified Arabic" w:hint="cs"/>
          <w:sz w:val="28"/>
          <w:szCs w:val="28"/>
          <w:rtl/>
          <w:lang w:bidi="ar-AE"/>
        </w:rPr>
        <w:t xml:space="preserve">أكثر </w:t>
      </w:r>
      <w:r w:rsidR="009A56E8">
        <w:rPr>
          <w:rFonts w:ascii="Simplified Arabic" w:hAnsi="Simplified Arabic" w:cs="Simplified Arabic" w:hint="cs"/>
          <w:sz w:val="28"/>
          <w:szCs w:val="28"/>
          <w:rtl/>
          <w:lang w:bidi="ar-AE"/>
        </w:rPr>
        <w:t>ل</w:t>
      </w:r>
      <w:r w:rsidR="00CB7F1C">
        <w:rPr>
          <w:rFonts w:ascii="Simplified Arabic" w:hAnsi="Simplified Arabic" w:cs="Simplified Arabic" w:hint="cs"/>
          <w:sz w:val="28"/>
          <w:szCs w:val="28"/>
          <w:rtl/>
          <w:lang w:bidi="ar-AE"/>
        </w:rPr>
        <w:t xml:space="preserve">لانتقال من سرعة إلى السرعة الأدنى. </w:t>
      </w:r>
    </w:p>
    <w:p w14:paraId="3BE04BC5" w14:textId="0161318E" w:rsidR="00CB7F1C" w:rsidRDefault="00CB7F1C" w:rsidP="00CB7F1C">
      <w:pPr>
        <w:bidi/>
        <w:rPr>
          <w:rFonts w:ascii="Simplified Arabic" w:hAnsi="Simplified Arabic" w:cs="Simplified Arabic"/>
          <w:sz w:val="28"/>
          <w:szCs w:val="28"/>
          <w:rtl/>
          <w:lang w:bidi="ar-AE"/>
        </w:rPr>
      </w:pPr>
    </w:p>
    <w:p w14:paraId="708C9893" w14:textId="64E4197A" w:rsidR="00B4091A" w:rsidRDefault="00B4091A" w:rsidP="00CB7F1C">
      <w:pPr>
        <w:bidi/>
        <w:rPr>
          <w:rFonts w:ascii="Arial" w:hAnsi="Arial" w:cs="Arial"/>
          <w:rtl/>
        </w:rPr>
      </w:pPr>
    </w:p>
    <w:p w14:paraId="3AF65250" w14:textId="21AC61DD" w:rsidR="00710645" w:rsidRPr="003B13DF" w:rsidRDefault="00CB7F1C" w:rsidP="003B13DF">
      <w:pPr>
        <w:bidi/>
        <w:rPr>
          <w:rFonts w:ascii="Simplified Arabic" w:eastAsia="Times New Roman" w:hAnsi="Simplified Arabic" w:cs="Simplified Arabic"/>
          <w:color w:val="000000"/>
          <w:sz w:val="28"/>
          <w:szCs w:val="28"/>
          <w:rtl/>
        </w:rPr>
      </w:pPr>
      <w:r w:rsidRPr="00CB7F1C">
        <w:rPr>
          <w:rFonts w:ascii="Simplified Arabic" w:hAnsi="Simplified Arabic" w:cs="Simplified Arabic" w:hint="cs"/>
          <w:sz w:val="28"/>
          <w:szCs w:val="28"/>
          <w:rtl/>
          <w:lang w:bidi="ar-AE"/>
        </w:rPr>
        <w:t xml:space="preserve">لاشك بأن القيادة السريعة لها عشاقها. لكن </w:t>
      </w:r>
      <w:r w:rsidR="00297BEA">
        <w:rPr>
          <w:rFonts w:ascii="Simplified Arabic" w:hAnsi="Simplified Arabic" w:cs="Simplified Arabic" w:hint="cs"/>
          <w:sz w:val="28"/>
          <w:szCs w:val="28"/>
          <w:rtl/>
          <w:lang w:bidi="ar-AE"/>
        </w:rPr>
        <w:t xml:space="preserve">السرعة </w:t>
      </w:r>
      <w:r w:rsidR="00B9578B">
        <w:rPr>
          <w:rFonts w:ascii="Simplified Arabic" w:hAnsi="Simplified Arabic" w:cs="Simplified Arabic" w:hint="cs"/>
          <w:sz w:val="28"/>
          <w:szCs w:val="28"/>
          <w:rtl/>
          <w:lang w:bidi="ar-AE"/>
        </w:rPr>
        <w:t>ت</w:t>
      </w:r>
      <w:r w:rsidR="00297BEA">
        <w:rPr>
          <w:rFonts w:ascii="Simplified Arabic" w:hAnsi="Simplified Arabic" w:cs="Simplified Arabic" w:hint="cs"/>
          <w:sz w:val="28"/>
          <w:szCs w:val="28"/>
          <w:rtl/>
          <w:lang w:bidi="ar-AE"/>
        </w:rPr>
        <w:t xml:space="preserve">تطلب </w:t>
      </w:r>
      <w:r w:rsidRPr="00CB7F1C">
        <w:rPr>
          <w:rFonts w:ascii="Simplified Arabic" w:hAnsi="Simplified Arabic" w:cs="Simplified Arabic" w:hint="cs"/>
          <w:sz w:val="28"/>
          <w:szCs w:val="28"/>
          <w:rtl/>
          <w:lang w:bidi="ar-AE"/>
        </w:rPr>
        <w:t xml:space="preserve">وجود مكابح </w:t>
      </w:r>
      <w:r w:rsidR="00112C85">
        <w:rPr>
          <w:rFonts w:ascii="Simplified Arabic" w:hAnsi="Simplified Arabic" w:cs="Simplified Arabic" w:hint="cs"/>
          <w:sz w:val="28"/>
          <w:szCs w:val="28"/>
          <w:rtl/>
          <w:lang w:bidi="ar-AE"/>
        </w:rPr>
        <w:t xml:space="preserve">قادرة على إبطاء </w:t>
      </w:r>
      <w:r w:rsidRPr="00CB7F1C">
        <w:rPr>
          <w:rFonts w:ascii="Simplified Arabic" w:hAnsi="Simplified Arabic" w:cs="Simplified Arabic" w:hint="cs"/>
          <w:sz w:val="28"/>
          <w:szCs w:val="28"/>
          <w:rtl/>
          <w:lang w:bidi="ar-AE"/>
        </w:rPr>
        <w:t xml:space="preserve">السيارة بكفاءة عالية، </w:t>
      </w:r>
      <w:r w:rsidR="00112C85">
        <w:rPr>
          <w:rFonts w:ascii="Simplified Arabic" w:hAnsi="Simplified Arabic" w:cs="Simplified Arabic" w:hint="cs"/>
          <w:sz w:val="28"/>
          <w:szCs w:val="28"/>
          <w:rtl/>
          <w:lang w:bidi="ar-AE"/>
        </w:rPr>
        <w:t xml:space="preserve">ولهذا </w:t>
      </w:r>
      <w:r w:rsidRPr="00CB7F1C">
        <w:rPr>
          <w:rFonts w:ascii="Simplified Arabic" w:hAnsi="Simplified Arabic" w:cs="Simplified Arabic" w:hint="cs"/>
          <w:sz w:val="28"/>
          <w:szCs w:val="28"/>
          <w:rtl/>
          <w:lang w:bidi="ar-AE"/>
        </w:rPr>
        <w:t xml:space="preserve">تأتي فورد إدج </w:t>
      </w:r>
      <w:r w:rsidRPr="00CB7F1C">
        <w:rPr>
          <w:rFonts w:ascii="Simplified Arabic" w:hAnsi="Simplified Arabic" w:cs="Simplified Arabic" w:hint="cs"/>
          <w:sz w:val="28"/>
          <w:szCs w:val="28"/>
          <w:lang w:bidi="ar-AE"/>
        </w:rPr>
        <w:t>ST</w:t>
      </w:r>
      <w:r w:rsidRPr="00CB7F1C">
        <w:rPr>
          <w:rFonts w:ascii="Simplified Arabic" w:hAnsi="Simplified Arabic" w:cs="Simplified Arabic" w:hint="cs"/>
          <w:sz w:val="28"/>
          <w:szCs w:val="28"/>
          <w:rtl/>
          <w:lang w:bidi="ar-AE"/>
        </w:rPr>
        <w:t xml:space="preserve"> بأربعة مكابح قرصية تقدم قدرة </w:t>
      </w:r>
      <w:r w:rsidR="005E1B74">
        <w:rPr>
          <w:rFonts w:ascii="Simplified Arabic" w:hAnsi="Simplified Arabic" w:cs="Simplified Arabic" w:hint="cs"/>
          <w:sz w:val="28"/>
          <w:szCs w:val="28"/>
          <w:rtl/>
          <w:lang w:bidi="ar-AE"/>
        </w:rPr>
        <w:t xml:space="preserve">فائقة </w:t>
      </w:r>
      <w:r w:rsidRPr="00CB7F1C">
        <w:rPr>
          <w:rFonts w:ascii="Simplified Arabic" w:hAnsi="Simplified Arabic" w:cs="Simplified Arabic" w:hint="cs"/>
          <w:sz w:val="28"/>
          <w:szCs w:val="28"/>
          <w:rtl/>
          <w:lang w:bidi="ar-AE"/>
        </w:rPr>
        <w:t>على كبح قوة السيارة.</w:t>
      </w:r>
      <w:r w:rsidR="005E1B74">
        <w:rPr>
          <w:rFonts w:ascii="Simplified Arabic" w:hAnsi="Simplified Arabic" w:cs="Simplified Arabic" w:hint="cs"/>
          <w:sz w:val="28"/>
          <w:szCs w:val="28"/>
          <w:rtl/>
          <w:lang w:bidi="ar-AE"/>
        </w:rPr>
        <w:t xml:space="preserve"> </w:t>
      </w:r>
      <w:r w:rsidRPr="00CB7F1C">
        <w:rPr>
          <w:rFonts w:ascii="Simplified Arabic" w:hAnsi="Simplified Arabic" w:cs="Simplified Arabic" w:hint="cs"/>
          <w:sz w:val="28"/>
          <w:szCs w:val="28"/>
          <w:rtl/>
          <w:lang w:bidi="ar-AE"/>
        </w:rPr>
        <w:t xml:space="preserve">ويساعد نظام منع انغلاق المكابح </w:t>
      </w:r>
      <w:r w:rsidRPr="00CB7F1C">
        <w:rPr>
          <w:rFonts w:ascii="Simplified Arabic" w:eastAsia="Times New Roman" w:hAnsi="Simplified Arabic" w:cs="Simplified Arabic" w:hint="cs"/>
          <w:color w:val="000000"/>
          <w:sz w:val="28"/>
          <w:szCs w:val="28"/>
        </w:rPr>
        <w:t>(ABS)</w:t>
      </w:r>
      <w:r w:rsidRPr="00CB7F1C">
        <w:rPr>
          <w:rFonts w:ascii="Simplified Arabic" w:eastAsia="Times New Roman" w:hAnsi="Simplified Arabic" w:cs="Simplified Arabic" w:hint="cs"/>
          <w:color w:val="000000"/>
          <w:sz w:val="28"/>
          <w:szCs w:val="28"/>
          <w:rtl/>
        </w:rPr>
        <w:t xml:space="preserve"> </w:t>
      </w:r>
      <w:r w:rsidR="005E1B74">
        <w:rPr>
          <w:rFonts w:ascii="Simplified Arabic" w:eastAsia="Times New Roman" w:hAnsi="Simplified Arabic" w:cs="Simplified Arabic" w:hint="cs"/>
          <w:color w:val="000000"/>
          <w:sz w:val="28"/>
          <w:szCs w:val="28"/>
          <w:rtl/>
        </w:rPr>
        <w:t xml:space="preserve">على </w:t>
      </w:r>
      <w:r w:rsidRPr="00CB7F1C">
        <w:rPr>
          <w:rFonts w:ascii="Simplified Arabic" w:eastAsia="Times New Roman" w:hAnsi="Simplified Arabic" w:cs="Simplified Arabic" w:hint="cs"/>
          <w:color w:val="000000"/>
          <w:sz w:val="28"/>
          <w:szCs w:val="28"/>
          <w:rtl/>
        </w:rPr>
        <w:t xml:space="preserve">تحسين </w:t>
      </w:r>
      <w:r w:rsidR="002B3937">
        <w:rPr>
          <w:rFonts w:ascii="Simplified Arabic" w:eastAsia="Times New Roman" w:hAnsi="Simplified Arabic" w:cs="Simplified Arabic" w:hint="cs"/>
          <w:color w:val="000000"/>
          <w:sz w:val="28"/>
          <w:szCs w:val="28"/>
          <w:rtl/>
        </w:rPr>
        <w:t xml:space="preserve">التحكم بتوجيه السيارة </w:t>
      </w:r>
      <w:r w:rsidR="00710645" w:rsidRPr="00710645">
        <w:rPr>
          <w:rFonts w:ascii="Simplified Arabic" w:eastAsia="Times New Roman" w:hAnsi="Simplified Arabic" w:cs="Simplified Arabic"/>
          <w:color w:val="000000"/>
          <w:sz w:val="28"/>
          <w:szCs w:val="28"/>
          <w:rtl/>
        </w:rPr>
        <w:t xml:space="preserve">في مناورات الكبح </w:t>
      </w:r>
      <w:r w:rsidR="00710645">
        <w:rPr>
          <w:rFonts w:ascii="Simplified Arabic" w:eastAsia="Times New Roman" w:hAnsi="Simplified Arabic" w:cs="Simplified Arabic" w:hint="cs"/>
          <w:color w:val="000000"/>
          <w:sz w:val="28"/>
          <w:szCs w:val="28"/>
          <w:rtl/>
        </w:rPr>
        <w:t>الشديدة</w:t>
      </w:r>
      <w:r w:rsidR="00710645" w:rsidRPr="00710645">
        <w:rPr>
          <w:rFonts w:ascii="Simplified Arabic" w:eastAsia="Times New Roman" w:hAnsi="Simplified Arabic" w:cs="Simplified Arabic"/>
          <w:color w:val="000000"/>
          <w:sz w:val="28"/>
          <w:szCs w:val="28"/>
          <w:rtl/>
        </w:rPr>
        <w:t xml:space="preserve"> </w:t>
      </w:r>
      <w:r w:rsidR="00710645">
        <w:rPr>
          <w:rFonts w:ascii="Simplified Arabic" w:eastAsia="Times New Roman" w:hAnsi="Simplified Arabic" w:cs="Simplified Arabic" w:hint="cs"/>
          <w:color w:val="000000"/>
          <w:sz w:val="28"/>
          <w:szCs w:val="28"/>
          <w:rtl/>
        </w:rPr>
        <w:t xml:space="preserve">أثناء </w:t>
      </w:r>
      <w:r w:rsidR="00710645" w:rsidRPr="00710645">
        <w:rPr>
          <w:rFonts w:ascii="Simplified Arabic" w:eastAsia="Times New Roman" w:hAnsi="Simplified Arabic" w:cs="Simplified Arabic"/>
          <w:color w:val="000000"/>
          <w:sz w:val="28"/>
          <w:szCs w:val="28"/>
          <w:rtl/>
        </w:rPr>
        <w:t>الظروف الجوية</w:t>
      </w:r>
      <w:r w:rsidR="005E1B74">
        <w:rPr>
          <w:rFonts w:ascii="Simplified Arabic" w:eastAsia="Times New Roman" w:hAnsi="Simplified Arabic" w:cs="Simplified Arabic" w:hint="cs"/>
          <w:color w:val="000000"/>
          <w:sz w:val="28"/>
          <w:szCs w:val="28"/>
          <w:rtl/>
        </w:rPr>
        <w:t xml:space="preserve"> المتنوعة</w:t>
      </w:r>
      <w:r w:rsidR="00710645">
        <w:rPr>
          <w:rFonts w:ascii="Simplified Arabic" w:eastAsia="Times New Roman" w:hAnsi="Simplified Arabic" w:cs="Simplified Arabic" w:hint="cs"/>
          <w:color w:val="000000"/>
          <w:sz w:val="28"/>
          <w:szCs w:val="28"/>
          <w:rtl/>
        </w:rPr>
        <w:t>. و</w:t>
      </w:r>
      <w:r w:rsidR="00710645" w:rsidRPr="00710645">
        <w:rPr>
          <w:rFonts w:ascii="Simplified Arabic" w:eastAsia="Times New Roman" w:hAnsi="Simplified Arabic" w:cs="Simplified Arabic"/>
          <w:color w:val="000000"/>
          <w:sz w:val="28"/>
          <w:szCs w:val="28"/>
          <w:rtl/>
        </w:rPr>
        <w:t xml:space="preserve">تساعد هذه </w:t>
      </w:r>
      <w:r w:rsidR="00710645">
        <w:rPr>
          <w:rFonts w:ascii="Simplified Arabic" w:eastAsia="Times New Roman" w:hAnsi="Simplified Arabic" w:cs="Simplified Arabic" w:hint="cs"/>
          <w:color w:val="000000"/>
          <w:sz w:val="28"/>
          <w:szCs w:val="28"/>
          <w:rtl/>
        </w:rPr>
        <w:t xml:space="preserve">المزايا </w:t>
      </w:r>
      <w:r w:rsidR="00710645" w:rsidRPr="00710645">
        <w:rPr>
          <w:rFonts w:ascii="Simplified Arabic" w:eastAsia="Times New Roman" w:hAnsi="Simplified Arabic" w:cs="Simplified Arabic"/>
          <w:color w:val="000000"/>
          <w:sz w:val="28"/>
          <w:szCs w:val="28"/>
          <w:rtl/>
        </w:rPr>
        <w:t xml:space="preserve">مجتمعة </w:t>
      </w:r>
      <w:r w:rsidR="00710645">
        <w:rPr>
          <w:rFonts w:ascii="Simplified Arabic" w:eastAsia="Times New Roman" w:hAnsi="Simplified Arabic" w:cs="Simplified Arabic" w:hint="cs"/>
          <w:color w:val="000000"/>
          <w:sz w:val="28"/>
          <w:szCs w:val="28"/>
          <w:rtl/>
        </w:rPr>
        <w:t xml:space="preserve">في السيطرة على إيقاف السيارة بشكل مباشر، </w:t>
      </w:r>
      <w:r w:rsidR="00777982">
        <w:rPr>
          <w:rFonts w:ascii="Simplified Arabic" w:eastAsia="Times New Roman" w:hAnsi="Simplified Arabic" w:cs="Simplified Arabic" w:hint="cs"/>
          <w:color w:val="000000"/>
          <w:sz w:val="28"/>
          <w:szCs w:val="28"/>
          <w:rtl/>
        </w:rPr>
        <w:t>م</w:t>
      </w:r>
      <w:r w:rsidR="00710645">
        <w:rPr>
          <w:rFonts w:ascii="Simplified Arabic" w:eastAsia="Times New Roman" w:hAnsi="Simplified Arabic" w:cs="Simplified Arabic" w:hint="cs"/>
          <w:color w:val="000000"/>
          <w:sz w:val="28"/>
          <w:szCs w:val="28"/>
          <w:rtl/>
        </w:rPr>
        <w:t>ما يؤكد على مستويات الأداء الفائقة التي تقدمها</w:t>
      </w:r>
      <w:r w:rsidR="00710645" w:rsidRPr="00710645">
        <w:rPr>
          <w:rFonts w:ascii="Simplified Arabic" w:eastAsia="Times New Roman" w:hAnsi="Simplified Arabic" w:cs="Simplified Arabic"/>
          <w:color w:val="000000"/>
          <w:sz w:val="28"/>
          <w:szCs w:val="28"/>
          <w:rtl/>
        </w:rPr>
        <w:t xml:space="preserve"> </w:t>
      </w:r>
      <w:r w:rsidR="00710645">
        <w:rPr>
          <w:rFonts w:ascii="Simplified Arabic" w:eastAsia="Times New Roman" w:hAnsi="Simplified Arabic" w:cs="Simplified Arabic" w:hint="cs"/>
          <w:color w:val="000000"/>
          <w:sz w:val="28"/>
          <w:szCs w:val="28"/>
          <w:rtl/>
        </w:rPr>
        <w:t xml:space="preserve">إدج </w:t>
      </w:r>
      <w:r w:rsidR="00710645">
        <w:rPr>
          <w:rFonts w:ascii="Simplified Arabic" w:eastAsia="Times New Roman" w:hAnsi="Simplified Arabic" w:cs="Simplified Arabic"/>
          <w:color w:val="000000"/>
          <w:sz w:val="28"/>
          <w:szCs w:val="28"/>
        </w:rPr>
        <w:t>ST</w:t>
      </w:r>
      <w:r w:rsidR="00710645" w:rsidRPr="00710645">
        <w:rPr>
          <w:rFonts w:ascii="Simplified Arabic" w:eastAsia="Times New Roman" w:hAnsi="Simplified Arabic" w:cs="Simplified Arabic"/>
          <w:color w:val="000000"/>
          <w:sz w:val="28"/>
          <w:szCs w:val="28"/>
          <w:rtl/>
        </w:rPr>
        <w:t>.</w:t>
      </w:r>
    </w:p>
    <w:p w14:paraId="19B3D27B" w14:textId="5AA9B0F3" w:rsidR="007200CA" w:rsidRDefault="007200CA" w:rsidP="005041AD">
      <w:pPr>
        <w:pStyle w:val="Body"/>
        <w:jc w:val="center"/>
        <w:rPr>
          <w:rFonts w:ascii="Arial" w:hAnsi="Arial" w:cs="Arial"/>
          <w:sz w:val="24"/>
          <w:szCs w:val="24"/>
        </w:rPr>
      </w:pPr>
      <w:r w:rsidRPr="008909C7">
        <w:rPr>
          <w:rFonts w:ascii="Arial" w:hAnsi="Arial" w:cs="Arial"/>
          <w:sz w:val="24"/>
          <w:szCs w:val="24"/>
        </w:rPr>
        <w:t># # #</w:t>
      </w:r>
    </w:p>
    <w:p w14:paraId="6B75A1CE" w14:textId="068C17F5" w:rsidR="00E11AF7" w:rsidRPr="00DC3246" w:rsidRDefault="00070E42" w:rsidP="00DC3246">
      <w:pPr>
        <w:autoSpaceDE w:val="0"/>
        <w:autoSpaceDN w:val="0"/>
        <w:adjustRightInd w:val="0"/>
        <w:rPr>
          <w:rFonts w:ascii="Arial" w:hAnsi="Arial" w:cs="Arial"/>
          <w:sz w:val="24"/>
          <w:szCs w:val="24"/>
          <w:lang w:val="en-GB"/>
        </w:rPr>
      </w:pPr>
      <w:r w:rsidRPr="008909C7">
        <w:rPr>
          <w:rFonts w:ascii="Arial" w:hAnsi="Arial" w:cs="Arial"/>
          <w:sz w:val="24"/>
          <w:szCs w:val="24"/>
          <w:lang w:val="en-GB"/>
        </w:rPr>
        <w:tab/>
      </w:r>
      <w:r w:rsidRPr="008909C7">
        <w:rPr>
          <w:rFonts w:ascii="Arial" w:hAnsi="Arial" w:cs="Arial"/>
          <w:sz w:val="24"/>
          <w:szCs w:val="24"/>
          <w:lang w:val="en-GB"/>
        </w:rPr>
        <w:tab/>
      </w:r>
      <w:r w:rsidRPr="008909C7">
        <w:rPr>
          <w:rFonts w:ascii="Arial" w:hAnsi="Arial" w:cs="Arial"/>
          <w:sz w:val="24"/>
          <w:szCs w:val="24"/>
          <w:lang w:val="en-GB"/>
        </w:rPr>
        <w:tab/>
      </w:r>
      <w:r w:rsidRPr="008909C7">
        <w:rPr>
          <w:rFonts w:ascii="Arial" w:hAnsi="Arial" w:cs="Arial"/>
          <w:sz w:val="24"/>
          <w:szCs w:val="24"/>
          <w:lang w:val="en-GB"/>
        </w:rPr>
        <w:tab/>
      </w:r>
      <w:r w:rsidRPr="008909C7">
        <w:rPr>
          <w:rFonts w:ascii="Arial" w:hAnsi="Arial" w:cs="Arial"/>
          <w:sz w:val="24"/>
          <w:szCs w:val="24"/>
          <w:lang w:val="en-GB"/>
        </w:rPr>
        <w:tab/>
      </w:r>
    </w:p>
    <w:p w14:paraId="1ACD5AB1" w14:textId="77777777" w:rsidR="00E11AF7" w:rsidRDefault="00E11AF7" w:rsidP="00E11AF7">
      <w:pPr>
        <w:bidi/>
        <w:rPr>
          <w:rFonts w:ascii="Simplified Arabic" w:hAnsi="Simplified Arabic" w:cs="Simplified Arabic"/>
          <w:b/>
          <w:bCs/>
          <w:i/>
          <w:iCs/>
          <w:sz w:val="20"/>
          <w:szCs w:val="20"/>
        </w:rPr>
      </w:pPr>
      <w:r>
        <w:rPr>
          <w:rFonts w:ascii="Simplified Arabic" w:hAnsi="Simplified Arabic" w:cs="Simplified Arabic" w:hint="cs"/>
          <w:b/>
          <w:bCs/>
          <w:i/>
          <w:iCs/>
          <w:sz w:val="20"/>
          <w:szCs w:val="20"/>
          <w:rtl/>
        </w:rPr>
        <w:t>نبذة عن شركة فورد موتور كومباني</w:t>
      </w:r>
    </w:p>
    <w:p w14:paraId="531CFFB5" w14:textId="77777777" w:rsidR="00E11AF7" w:rsidRDefault="00E11AF7" w:rsidP="00E11AF7">
      <w:pPr>
        <w:bidi/>
        <w:rPr>
          <w:rFonts w:ascii="Simplified Arabic" w:hAnsi="Simplified Arabic" w:cs="Simplified Arabic"/>
          <w:i/>
          <w:sz w:val="20"/>
          <w:szCs w:val="20"/>
        </w:rPr>
      </w:pPr>
      <w:r>
        <w:rPr>
          <w:rFonts w:ascii="Simplified Arabic" w:hAnsi="Simplified Arabic" w:cs="Simplified Arabic" w:hint="cs"/>
          <w:iCs/>
          <w:sz w:val="20"/>
          <w:szCs w:val="20"/>
          <w:rtl/>
        </w:rPr>
        <w:t xml:space="preserve">فورد موتور كومباني هي شركة عالمية تتخذ من مدينة ديربورن في ولاية ميشيغان الأمريكية مقراً لها. وتقوم الشركة بأعمال التصميم، والتصنيع، والتسويق، وتوفير الخدمات لمجموعة فورد الكاملة من السيارات، والشاحنات، والسيارات الرياضية متعددة الاستعمالات، والسيارات الكهربائية، إضافة إلى سيارات لينكون الفاخرة. كما تقدم الشركة خدمات مالية من خلال شركة فورد موتور كريديت، وتواصل تعزيز مكانتها الرائدة في فئة السيارات الكهربائية، والسيارات ذاتية القيادة وحلول النقل. ويوجد لدى فورد نحو 191,000 موظف في كافة أرجاء العالم. لمزيد من المعلومات </w:t>
      </w:r>
      <w:r>
        <w:rPr>
          <w:rFonts w:ascii="Simplified Arabic" w:hAnsi="Simplified Arabic" w:cs="Simplified Arabic" w:hint="cs"/>
          <w:iCs/>
          <w:sz w:val="20"/>
          <w:szCs w:val="20"/>
          <w:rtl/>
        </w:rPr>
        <w:lastRenderedPageBreak/>
        <w:t>حول فورد ومنتجاتها وشركة فورد موتور كريديت، يرجى زيارة الموقع الإلكتروني</w:t>
      </w:r>
      <w:r>
        <w:rPr>
          <w:rFonts w:ascii="Simplified Arabic" w:hAnsi="Simplified Arabic" w:cs="Simplified Arabic" w:hint="cs"/>
          <w:i/>
          <w:sz w:val="20"/>
          <w:szCs w:val="20"/>
          <w:rtl/>
        </w:rPr>
        <w:t xml:space="preserve"> </w:t>
      </w:r>
      <w:hyperlink r:id="rId8" w:history="1">
        <w:r>
          <w:rPr>
            <w:rStyle w:val="Hyperlink"/>
            <w:rFonts w:ascii="Simplified Arabic" w:hAnsi="Simplified Arabic" w:cs="Simplified Arabic" w:hint="cs"/>
            <w:i/>
            <w:sz w:val="20"/>
            <w:szCs w:val="20"/>
          </w:rPr>
          <w:t>www.corporate.ford.com</w:t>
        </w:r>
      </w:hyperlink>
      <w:r>
        <w:rPr>
          <w:rStyle w:val="Hyperlink"/>
          <w:rFonts w:ascii="Simplified Arabic" w:hAnsi="Simplified Arabic" w:cs="Simplified Arabic" w:hint="cs"/>
          <w:i/>
          <w:sz w:val="20"/>
          <w:szCs w:val="20"/>
        </w:rPr>
        <w:t>.</w:t>
      </w:r>
      <w:r>
        <w:rPr>
          <w:rFonts w:ascii="Simplified Arabic" w:hAnsi="Simplified Arabic" w:cs="Simplified Arabic" w:hint="cs"/>
          <w:i/>
          <w:color w:val="0000FF"/>
          <w:sz w:val="20"/>
          <w:szCs w:val="20"/>
          <w:u w:val="single"/>
          <w:rtl/>
        </w:rPr>
        <w:br/>
      </w:r>
    </w:p>
    <w:p w14:paraId="1A8AA091" w14:textId="77777777" w:rsidR="00E11AF7" w:rsidRDefault="00E11AF7" w:rsidP="00E11AF7">
      <w:pPr>
        <w:bidi/>
        <w:rPr>
          <w:rFonts w:ascii="Simplified Arabic" w:hAnsi="Simplified Arabic" w:cs="Simplified Arabic"/>
          <w:iCs/>
          <w:sz w:val="20"/>
          <w:szCs w:val="20"/>
          <w:rtl/>
        </w:rPr>
      </w:pPr>
    </w:p>
    <w:tbl>
      <w:tblPr>
        <w:bidiVisual/>
        <w:tblW w:w="9675" w:type="dxa"/>
        <w:tblLayout w:type="fixed"/>
        <w:tblLook w:val="04A0" w:firstRow="1" w:lastRow="0" w:firstColumn="1" w:lastColumn="0" w:noHBand="0" w:noVBand="1"/>
      </w:tblPr>
      <w:tblGrid>
        <w:gridCol w:w="1187"/>
        <w:gridCol w:w="3511"/>
        <w:gridCol w:w="540"/>
        <w:gridCol w:w="4437"/>
      </w:tblGrid>
      <w:tr w:rsidR="00DB4834" w14:paraId="705D4252" w14:textId="77777777" w:rsidTr="00DB4834">
        <w:trPr>
          <w:trHeight w:val="490"/>
        </w:trPr>
        <w:tc>
          <w:tcPr>
            <w:tcW w:w="1188" w:type="dxa"/>
            <w:hideMark/>
          </w:tcPr>
          <w:p w14:paraId="329555BC" w14:textId="77777777" w:rsidR="00DB4834" w:rsidRDefault="00DB4834">
            <w:pPr>
              <w:bidi/>
              <w:spacing w:line="256" w:lineRule="auto"/>
              <w:jc w:val="both"/>
              <w:rPr>
                <w:rFonts w:ascii="Simplified Arabic" w:eastAsia="Calibri" w:hAnsi="Simplified Arabic" w:cs="Simplified Arabic"/>
                <w:i/>
                <w:iCs/>
                <w:sz w:val="20"/>
                <w:szCs w:val="20"/>
                <w:lang w:val="en-GB"/>
              </w:rPr>
            </w:pPr>
            <w:r>
              <w:rPr>
                <w:rFonts w:ascii="Simplified Arabic" w:eastAsia="Calibri" w:hAnsi="Simplified Arabic" w:cs="Simplified Arabic"/>
                <w:b/>
                <w:bCs/>
                <w:i/>
                <w:iCs/>
                <w:sz w:val="20"/>
                <w:szCs w:val="20"/>
                <w:rtl/>
                <w:lang w:val="en-GB"/>
              </w:rPr>
              <w:t>جهات الاتصال:</w:t>
            </w:r>
          </w:p>
        </w:tc>
        <w:tc>
          <w:tcPr>
            <w:tcW w:w="3511" w:type="dxa"/>
            <w:hideMark/>
          </w:tcPr>
          <w:p w14:paraId="0891923D" w14:textId="77777777" w:rsidR="00020951" w:rsidRDefault="00020951" w:rsidP="00020951">
            <w:pPr>
              <w:jc w:val="right"/>
              <w:rPr>
                <w:rFonts w:ascii="Arial" w:hAnsi="Arial" w:cs="Arial"/>
                <w:lang w:bidi="ar-AE"/>
              </w:rPr>
            </w:pPr>
            <w:r>
              <w:rPr>
                <w:rFonts w:ascii="Arial" w:hAnsi="Arial" w:cs="Arial"/>
                <w:rtl/>
                <w:lang w:bidi="ar-AE"/>
              </w:rPr>
              <w:t>رانيا الشرفاء</w:t>
            </w:r>
          </w:p>
          <w:p w14:paraId="53A3E289" w14:textId="77777777" w:rsidR="00020951" w:rsidRDefault="00020951" w:rsidP="00020951">
            <w:pPr>
              <w:jc w:val="right"/>
              <w:rPr>
                <w:rFonts w:cs="Calibri"/>
              </w:rPr>
            </w:pPr>
            <w:r>
              <w:rPr>
                <w:rFonts w:ascii="Arial" w:hAnsi="Arial" w:cs="Arial"/>
                <w:rtl/>
              </w:rPr>
              <w:t>الشؤون الإعلامية في الشرق الأوسط وشمال أفريقيا لشركة فورد</w:t>
            </w:r>
          </w:p>
          <w:p w14:paraId="7BD49065" w14:textId="77777777" w:rsidR="00DB4834" w:rsidRDefault="00DB4834" w:rsidP="00020951">
            <w:pPr>
              <w:bidi/>
              <w:spacing w:line="256" w:lineRule="auto"/>
              <w:rPr>
                <w:rFonts w:ascii="Simplified Arabic" w:eastAsia="Calibri" w:hAnsi="Simplified Arabic" w:cs="Simplified Arabic"/>
                <w:i/>
                <w:iCs/>
                <w:sz w:val="20"/>
                <w:szCs w:val="20"/>
                <w:lang w:val="en-GB"/>
              </w:rPr>
            </w:pPr>
            <w:r>
              <w:rPr>
                <w:rFonts w:ascii="Simplified Arabic" w:eastAsia="Calibri" w:hAnsi="Simplified Arabic" w:cs="Simplified Arabic"/>
                <w:i/>
                <w:iCs/>
                <w:sz w:val="20"/>
                <w:szCs w:val="20"/>
                <w:rtl/>
                <w:lang w:val="en-GB"/>
              </w:rPr>
              <w:t xml:space="preserve">فورد موتور </w:t>
            </w:r>
            <w:proofErr w:type="spellStart"/>
            <w:r>
              <w:rPr>
                <w:rFonts w:ascii="Simplified Arabic" w:eastAsia="Calibri" w:hAnsi="Simplified Arabic" w:cs="Simplified Arabic"/>
                <w:i/>
                <w:iCs/>
                <w:sz w:val="20"/>
                <w:szCs w:val="20"/>
                <w:rtl/>
                <w:lang w:val="en-GB"/>
              </w:rPr>
              <w:t>كومباني</w:t>
            </w:r>
            <w:proofErr w:type="spellEnd"/>
          </w:p>
        </w:tc>
        <w:tc>
          <w:tcPr>
            <w:tcW w:w="540" w:type="dxa"/>
          </w:tcPr>
          <w:p w14:paraId="24B47FC9" w14:textId="77777777" w:rsidR="00DB4834" w:rsidRDefault="00DB4834">
            <w:pPr>
              <w:bidi/>
              <w:spacing w:line="256" w:lineRule="auto"/>
              <w:jc w:val="both"/>
              <w:rPr>
                <w:rFonts w:ascii="Simplified Arabic" w:eastAsia="Calibri" w:hAnsi="Simplified Arabic" w:cs="Simplified Arabic"/>
                <w:i/>
                <w:iCs/>
                <w:sz w:val="20"/>
                <w:szCs w:val="20"/>
                <w:rtl/>
                <w:lang w:val="en-GB"/>
              </w:rPr>
            </w:pPr>
          </w:p>
        </w:tc>
        <w:tc>
          <w:tcPr>
            <w:tcW w:w="4437" w:type="dxa"/>
            <w:hideMark/>
          </w:tcPr>
          <w:p w14:paraId="3B96F6B2" w14:textId="77777777" w:rsidR="00DB4834" w:rsidRDefault="00DB4834">
            <w:pPr>
              <w:bidi/>
              <w:spacing w:line="256" w:lineRule="auto"/>
              <w:rPr>
                <w:rFonts w:ascii="Simplified Arabic" w:eastAsia="Calibri" w:hAnsi="Simplified Arabic" w:cs="Simplified Arabic"/>
                <w:i/>
                <w:iCs/>
                <w:sz w:val="20"/>
                <w:szCs w:val="20"/>
                <w:rtl/>
                <w:lang w:val="en-GB"/>
              </w:rPr>
            </w:pPr>
            <w:r>
              <w:rPr>
                <w:rFonts w:ascii="Simplified Arabic" w:eastAsia="Calibri" w:hAnsi="Simplified Arabic" w:cs="Simplified Arabic"/>
                <w:i/>
                <w:iCs/>
                <w:sz w:val="20"/>
                <w:szCs w:val="20"/>
                <w:rtl/>
                <w:lang w:val="en-GB"/>
              </w:rPr>
              <w:t>صادق الأحمد</w:t>
            </w:r>
          </w:p>
          <w:p w14:paraId="2982D8BE" w14:textId="77777777" w:rsidR="00DB4834" w:rsidRDefault="00DB4834">
            <w:pPr>
              <w:bidi/>
              <w:spacing w:line="256" w:lineRule="auto"/>
              <w:rPr>
                <w:rFonts w:ascii="Simplified Arabic" w:eastAsia="Calibri" w:hAnsi="Simplified Arabic" w:cs="Simplified Arabic"/>
                <w:i/>
                <w:iCs/>
                <w:sz w:val="20"/>
                <w:szCs w:val="20"/>
                <w:rtl/>
                <w:lang w:val="en-GB"/>
              </w:rPr>
            </w:pPr>
            <w:r>
              <w:rPr>
                <w:rFonts w:ascii="Simplified Arabic" w:eastAsia="Calibri" w:hAnsi="Simplified Arabic" w:cs="Simplified Arabic"/>
                <w:i/>
                <w:iCs/>
                <w:sz w:val="20"/>
                <w:szCs w:val="20"/>
                <w:rtl/>
                <w:lang w:val="en-GB"/>
              </w:rPr>
              <w:t xml:space="preserve">أصداء بي سي دبليو </w:t>
            </w:r>
          </w:p>
          <w:p w14:paraId="1BC1AED8" w14:textId="77777777" w:rsidR="00DB4834" w:rsidRDefault="00DB4834">
            <w:pPr>
              <w:bidi/>
              <w:spacing w:line="256" w:lineRule="auto"/>
              <w:rPr>
                <w:rFonts w:ascii="Simplified Arabic" w:eastAsia="Calibri" w:hAnsi="Simplified Arabic" w:cs="Simplified Arabic"/>
                <w:i/>
                <w:iCs/>
                <w:sz w:val="20"/>
                <w:szCs w:val="20"/>
                <w:rtl/>
                <w:lang w:val="en-GB"/>
              </w:rPr>
            </w:pPr>
            <w:r>
              <w:rPr>
                <w:rFonts w:ascii="Simplified Arabic" w:eastAsia="Calibri" w:hAnsi="Simplified Arabic" w:cs="Simplified Arabic"/>
                <w:i/>
                <w:iCs/>
                <w:sz w:val="20"/>
                <w:szCs w:val="20"/>
                <w:rtl/>
                <w:lang w:val="en-GB"/>
              </w:rPr>
              <w:t>دبي، الإمارات العربية المتحدة</w:t>
            </w:r>
          </w:p>
        </w:tc>
      </w:tr>
      <w:tr w:rsidR="00DB4834" w14:paraId="0A5FFE44" w14:textId="77777777" w:rsidTr="00DB4834">
        <w:tc>
          <w:tcPr>
            <w:tcW w:w="1188" w:type="dxa"/>
          </w:tcPr>
          <w:p w14:paraId="44C64A49" w14:textId="77777777" w:rsidR="00DB4834" w:rsidRDefault="00DB4834">
            <w:pPr>
              <w:bidi/>
              <w:spacing w:line="256" w:lineRule="auto"/>
              <w:jc w:val="both"/>
              <w:rPr>
                <w:rFonts w:ascii="Simplified Arabic" w:eastAsia="Calibri" w:hAnsi="Simplified Arabic" w:cs="Simplified Arabic"/>
                <w:i/>
                <w:iCs/>
                <w:color w:val="000000"/>
                <w:sz w:val="20"/>
                <w:szCs w:val="20"/>
                <w:lang w:val="en-GB"/>
              </w:rPr>
            </w:pPr>
          </w:p>
        </w:tc>
        <w:tc>
          <w:tcPr>
            <w:tcW w:w="3511" w:type="dxa"/>
            <w:hideMark/>
          </w:tcPr>
          <w:p w14:paraId="061CAE29" w14:textId="2E69A7C3" w:rsidR="00DB4834" w:rsidRDefault="00DB4834">
            <w:pPr>
              <w:bidi/>
              <w:spacing w:line="256" w:lineRule="auto"/>
              <w:jc w:val="both"/>
              <w:rPr>
                <w:rFonts w:ascii="Simplified Arabic" w:eastAsia="Calibri" w:hAnsi="Simplified Arabic" w:cs="Simplified Arabic"/>
                <w:i/>
                <w:iCs/>
                <w:color w:val="000000"/>
                <w:sz w:val="20"/>
                <w:szCs w:val="20"/>
                <w:rtl/>
                <w:lang w:val="en-GB"/>
              </w:rPr>
            </w:pPr>
            <w:r>
              <w:rPr>
                <w:rFonts w:ascii="Arial" w:eastAsia="Times New Roman" w:hAnsi="Arial"/>
                <w:color w:val="000000"/>
                <w:sz w:val="20"/>
                <w:szCs w:val="24"/>
                <w:lang w:val="en-GB"/>
              </w:rPr>
              <w:t>971-</w:t>
            </w:r>
            <w:r w:rsidR="0041465D">
              <w:rPr>
                <w:rFonts w:ascii="Arial" w:eastAsia="Times New Roman" w:hAnsi="Arial"/>
                <w:color w:val="000000"/>
                <w:sz w:val="20"/>
                <w:szCs w:val="24"/>
                <w:lang w:val="en-GB"/>
              </w:rPr>
              <w:t>50</w:t>
            </w:r>
            <w:r>
              <w:rPr>
                <w:rFonts w:ascii="Arial" w:eastAsia="Times New Roman" w:hAnsi="Arial"/>
                <w:color w:val="000000"/>
                <w:sz w:val="20"/>
                <w:szCs w:val="24"/>
                <w:lang w:val="en-GB"/>
              </w:rPr>
              <w:t>-3</w:t>
            </w:r>
            <w:r w:rsidR="0041465D">
              <w:rPr>
                <w:rFonts w:ascii="Arial" w:eastAsia="Times New Roman" w:hAnsi="Arial"/>
                <w:color w:val="000000"/>
                <w:sz w:val="20"/>
                <w:szCs w:val="24"/>
                <w:lang w:val="en-GB"/>
              </w:rPr>
              <w:t>62</w:t>
            </w:r>
            <w:r>
              <w:rPr>
                <w:rFonts w:ascii="Arial" w:eastAsia="Times New Roman" w:hAnsi="Arial"/>
                <w:color w:val="000000"/>
                <w:sz w:val="20"/>
                <w:szCs w:val="24"/>
                <w:lang w:val="en-GB"/>
              </w:rPr>
              <w:t>-</w:t>
            </w:r>
            <w:r w:rsidR="0041465D">
              <w:rPr>
                <w:rFonts w:ascii="Arial" w:eastAsia="Times New Roman" w:hAnsi="Arial"/>
                <w:color w:val="000000"/>
                <w:sz w:val="20"/>
                <w:szCs w:val="24"/>
                <w:lang w:val="en-GB"/>
              </w:rPr>
              <w:t>7791</w:t>
            </w:r>
          </w:p>
        </w:tc>
        <w:tc>
          <w:tcPr>
            <w:tcW w:w="540" w:type="dxa"/>
          </w:tcPr>
          <w:p w14:paraId="155213FE" w14:textId="77777777" w:rsidR="00DB4834" w:rsidRDefault="00DB4834">
            <w:pPr>
              <w:bidi/>
              <w:spacing w:line="256" w:lineRule="auto"/>
              <w:jc w:val="both"/>
              <w:rPr>
                <w:rFonts w:ascii="Simplified Arabic" w:eastAsia="Calibri" w:hAnsi="Simplified Arabic" w:cs="Simplified Arabic"/>
                <w:i/>
                <w:iCs/>
                <w:color w:val="000000"/>
                <w:sz w:val="20"/>
                <w:szCs w:val="20"/>
                <w:rtl/>
                <w:lang w:val="en-GB"/>
              </w:rPr>
            </w:pPr>
          </w:p>
        </w:tc>
        <w:tc>
          <w:tcPr>
            <w:tcW w:w="4437" w:type="dxa"/>
            <w:hideMark/>
          </w:tcPr>
          <w:p w14:paraId="08D5BA7D" w14:textId="77777777" w:rsidR="00DB4834" w:rsidRDefault="00DB4834">
            <w:pPr>
              <w:bidi/>
              <w:spacing w:line="256" w:lineRule="auto"/>
              <w:jc w:val="both"/>
              <w:rPr>
                <w:rFonts w:ascii="Simplified Arabic" w:eastAsia="Calibri" w:hAnsi="Simplified Arabic" w:cs="Simplified Arabic"/>
                <w:i/>
                <w:iCs/>
                <w:color w:val="000000"/>
                <w:sz w:val="20"/>
                <w:szCs w:val="20"/>
                <w:rtl/>
                <w:lang w:val="en-GB"/>
              </w:rPr>
            </w:pPr>
            <w:r>
              <w:rPr>
                <w:rFonts w:ascii="Simplified Arabic" w:eastAsia="Calibri" w:hAnsi="Simplified Arabic" w:cs="Simplified Arabic"/>
                <w:i/>
                <w:iCs/>
                <w:sz w:val="20"/>
                <w:szCs w:val="20"/>
                <w:cs/>
                <w:lang w:val="en-GB"/>
              </w:rPr>
              <w:t>‎</w:t>
            </w:r>
            <w:r>
              <w:rPr>
                <w:rFonts w:ascii="Simplified Arabic" w:eastAsia="Calibri" w:hAnsi="Simplified Arabic" w:cs="Simplified Arabic"/>
                <w:i/>
                <w:iCs/>
                <w:color w:val="000000"/>
                <w:sz w:val="20"/>
                <w:szCs w:val="20"/>
                <w:lang w:val="en-GB"/>
              </w:rPr>
              <w:t>971-4-4507600</w:t>
            </w:r>
          </w:p>
        </w:tc>
      </w:tr>
      <w:tr w:rsidR="00DB4834" w14:paraId="5032556E" w14:textId="77777777" w:rsidTr="00DB4834">
        <w:tc>
          <w:tcPr>
            <w:tcW w:w="1188" w:type="dxa"/>
          </w:tcPr>
          <w:p w14:paraId="1FAA3AAA" w14:textId="77777777" w:rsidR="00DB4834" w:rsidRDefault="00DB4834">
            <w:pPr>
              <w:bidi/>
              <w:spacing w:line="256" w:lineRule="auto"/>
              <w:jc w:val="both"/>
              <w:rPr>
                <w:rFonts w:ascii="Simplified Arabic" w:eastAsia="Calibri" w:hAnsi="Simplified Arabic" w:cs="Simplified Arabic"/>
                <w:i/>
                <w:iCs/>
                <w:color w:val="000000"/>
                <w:sz w:val="20"/>
                <w:szCs w:val="20"/>
                <w:lang w:val="en-GB"/>
              </w:rPr>
            </w:pPr>
          </w:p>
        </w:tc>
        <w:tc>
          <w:tcPr>
            <w:tcW w:w="3511" w:type="dxa"/>
            <w:hideMark/>
          </w:tcPr>
          <w:p w14:paraId="60995BEE" w14:textId="6193382F" w:rsidR="00DB4834" w:rsidRDefault="0065744C">
            <w:pPr>
              <w:bidi/>
              <w:spacing w:line="256" w:lineRule="auto"/>
              <w:rPr>
                <w:rFonts w:ascii="Simplified Arabic" w:eastAsia="Calibri" w:hAnsi="Simplified Arabic" w:cs="Simplified Arabic"/>
                <w:i/>
                <w:iCs/>
                <w:color w:val="0000FF"/>
                <w:sz w:val="20"/>
                <w:szCs w:val="20"/>
                <w:u w:val="single"/>
                <w:rtl/>
                <w:lang w:val="en-GB"/>
              </w:rPr>
            </w:pPr>
            <w:hyperlink r:id="rId9" w:history="1">
              <w:r w:rsidR="0041465D" w:rsidRPr="00D26B8A">
                <w:rPr>
                  <w:rStyle w:val="Hyperlink"/>
                  <w:rFonts w:ascii="Arial" w:eastAsia="Times New Roman" w:hAnsi="Arial"/>
                  <w:sz w:val="20"/>
                  <w:szCs w:val="24"/>
                  <w:lang w:val="en-GB"/>
                </w:rPr>
                <w:t>Rania.Shurafa@ford.com</w:t>
              </w:r>
            </w:hyperlink>
          </w:p>
        </w:tc>
        <w:tc>
          <w:tcPr>
            <w:tcW w:w="540" w:type="dxa"/>
          </w:tcPr>
          <w:p w14:paraId="7668A0EF" w14:textId="77777777" w:rsidR="00DB4834" w:rsidRDefault="00DB4834">
            <w:pPr>
              <w:bidi/>
              <w:spacing w:line="256" w:lineRule="auto"/>
              <w:jc w:val="both"/>
              <w:rPr>
                <w:rFonts w:ascii="Simplified Arabic" w:eastAsia="Calibri" w:hAnsi="Simplified Arabic" w:cs="Simplified Arabic"/>
                <w:i/>
                <w:iCs/>
                <w:color w:val="000000"/>
                <w:sz w:val="20"/>
                <w:szCs w:val="20"/>
                <w:rtl/>
                <w:lang w:val="en-GB"/>
              </w:rPr>
            </w:pPr>
          </w:p>
        </w:tc>
        <w:tc>
          <w:tcPr>
            <w:tcW w:w="4437" w:type="dxa"/>
            <w:hideMark/>
          </w:tcPr>
          <w:p w14:paraId="26F2EB1C" w14:textId="77777777" w:rsidR="00DB4834" w:rsidRDefault="0065744C">
            <w:pPr>
              <w:bidi/>
              <w:spacing w:line="256" w:lineRule="auto"/>
              <w:rPr>
                <w:rFonts w:ascii="Simplified Arabic" w:eastAsia="Calibri" w:hAnsi="Simplified Arabic" w:cs="Simplified Arabic"/>
                <w:i/>
                <w:iCs/>
                <w:color w:val="000000"/>
                <w:sz w:val="20"/>
                <w:szCs w:val="20"/>
                <w:lang w:val="en-GB"/>
              </w:rPr>
            </w:pPr>
            <w:hyperlink r:id="rId10" w:history="1">
              <w:r w:rsidR="00DB4834">
                <w:rPr>
                  <w:rStyle w:val="Hyperlink"/>
                  <w:rFonts w:ascii="Arial" w:eastAsia="Times New Roman" w:hAnsi="Arial"/>
                  <w:sz w:val="20"/>
                  <w:szCs w:val="24"/>
                  <w:lang w:val="en-GB"/>
                </w:rPr>
                <w:t>sadiq.alhamed@bcw-global.com</w:t>
              </w:r>
            </w:hyperlink>
          </w:p>
        </w:tc>
      </w:tr>
    </w:tbl>
    <w:p w14:paraId="2516A287" w14:textId="77777777" w:rsidR="00E11AF7" w:rsidRDefault="00E11AF7" w:rsidP="00E11AF7"/>
    <w:p w14:paraId="7065C991" w14:textId="77777777" w:rsidR="00E11AF7" w:rsidRPr="006B18AC" w:rsidRDefault="00E11AF7" w:rsidP="00E11AF7">
      <w:pPr>
        <w:bidi/>
        <w:rPr>
          <w:rFonts w:ascii="Simplified Arabic" w:hAnsi="Simplified Arabic" w:cs="Simplified Arabic"/>
        </w:rPr>
      </w:pPr>
    </w:p>
    <w:p w14:paraId="2D6093CC" w14:textId="77777777" w:rsidR="00467DCC" w:rsidRDefault="00467DCC" w:rsidP="00070E42"/>
    <w:sectPr w:rsidR="00467DCC" w:rsidSect="008A33DB">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BB7548" w14:textId="77777777" w:rsidR="004E4E38" w:rsidRDefault="004E4E38" w:rsidP="00070E42">
      <w:r>
        <w:separator/>
      </w:r>
    </w:p>
  </w:endnote>
  <w:endnote w:type="continuationSeparator" w:id="0">
    <w:p w14:paraId="5385310E" w14:textId="77777777" w:rsidR="004E4E38" w:rsidRDefault="004E4E38" w:rsidP="00070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plified Arabic">
    <w:charset w:val="B2"/>
    <w:family w:val="roman"/>
    <w:pitch w:val="variable"/>
    <w:sig w:usb0="00002003" w:usb1="80000000" w:usb2="00000008" w:usb3="00000000" w:csb0="0000004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C354B" w14:textId="77777777" w:rsidR="00E11AF7" w:rsidRDefault="00E11AF7" w:rsidP="00E11AF7">
    <w:pPr>
      <w:pStyle w:val="Footer"/>
      <w:bidi/>
      <w:jc w:val="center"/>
      <w:rPr>
        <w:sz w:val="18"/>
        <w:szCs w:val="18"/>
      </w:rPr>
    </w:pPr>
  </w:p>
  <w:p w14:paraId="33653B64" w14:textId="77777777" w:rsidR="00E11AF7" w:rsidRPr="006D3BF7" w:rsidRDefault="00E11AF7" w:rsidP="00E11AF7">
    <w:pPr>
      <w:pStyle w:val="Footer"/>
      <w:bidi/>
      <w:jc w:val="center"/>
      <w:rPr>
        <w:iCs/>
        <w:sz w:val="18"/>
        <w:szCs w:val="18"/>
      </w:rPr>
    </w:pPr>
    <w:r w:rsidRPr="00892064">
      <w:rPr>
        <w:sz w:val="18"/>
        <w:szCs w:val="18"/>
        <w:rtl/>
      </w:rPr>
      <w:t>للاطلاع على النشرات الإخباريّة والمواد المختصّة والصور الفوتوغرافية وتسجيلات الفيديو العالية الدقة، يرجى زيارة موقع</w:t>
    </w:r>
    <w:hyperlink r:id="rId1" w:history="1">
      <w:r w:rsidRPr="00892064">
        <w:rPr>
          <w:rStyle w:val="Hyperlink"/>
          <w:sz w:val="18"/>
          <w:szCs w:val="18"/>
          <w:rtl/>
        </w:rPr>
        <w:t xml:space="preserve"> </w:t>
      </w:r>
      <w:r w:rsidRPr="00892064">
        <w:rPr>
          <w:rStyle w:val="Hyperlink"/>
          <w:sz w:val="18"/>
          <w:szCs w:val="18"/>
        </w:rPr>
        <w:t>www.media.ford.com</w:t>
      </w:r>
    </w:hyperlink>
    <w:r w:rsidRPr="00892064">
      <w:rPr>
        <w:sz w:val="18"/>
        <w:szCs w:val="18"/>
      </w:rPr>
      <w:t>.</w:t>
    </w:r>
    <w:r w:rsidRPr="00892064">
      <w:rPr>
        <w:sz w:val="18"/>
        <w:szCs w:val="18"/>
        <w:rtl/>
      </w:rPr>
      <w:t xml:space="preserve">  </w:t>
    </w:r>
    <w:r w:rsidRPr="00892064">
      <w:rPr>
        <w:sz w:val="18"/>
        <w:szCs w:val="18"/>
        <w:rtl/>
      </w:rPr>
      <w:br/>
      <w:t>وندعوكم لمتابعتنا عبر موقع</w:t>
    </w:r>
    <w:hyperlink r:id="rId2" w:history="1">
      <w:r w:rsidRPr="00892064">
        <w:rPr>
          <w:rStyle w:val="Hyperlink"/>
          <w:iCs/>
          <w:sz w:val="18"/>
          <w:szCs w:val="18"/>
          <w:rtl/>
        </w:rPr>
        <w:t xml:space="preserve"> </w:t>
      </w:r>
      <w:r w:rsidRPr="00892064">
        <w:rPr>
          <w:rStyle w:val="Hyperlink"/>
          <w:iCs/>
          <w:sz w:val="18"/>
          <w:szCs w:val="18"/>
        </w:rPr>
        <w:t>www.facebook.com/fordmiddleeast</w:t>
      </w:r>
    </w:hyperlink>
    <w:r w:rsidRPr="00892064">
      <w:rPr>
        <w:sz w:val="18"/>
        <w:szCs w:val="18"/>
        <w:rtl/>
      </w:rPr>
      <w:t xml:space="preserve">، </w:t>
    </w:r>
    <w:hyperlink r:id="rId3" w:history="1">
      <w:r w:rsidRPr="00892064">
        <w:rPr>
          <w:rStyle w:val="Hyperlink"/>
          <w:iCs/>
          <w:sz w:val="18"/>
          <w:szCs w:val="18"/>
        </w:rPr>
        <w:t>www.twitter.com/fordmiddleeast</w:t>
      </w:r>
    </w:hyperlink>
    <w:r w:rsidRPr="00892064">
      <w:rPr>
        <w:iCs/>
        <w:sz w:val="18"/>
        <w:szCs w:val="18"/>
        <w:rtl/>
      </w:rPr>
      <w:t xml:space="preserve"> أو </w:t>
    </w:r>
    <w:hyperlink r:id="rId4" w:history="1">
      <w:r w:rsidRPr="00892064">
        <w:rPr>
          <w:rStyle w:val="Hyperlink"/>
          <w:iCs/>
          <w:sz w:val="18"/>
          <w:szCs w:val="18"/>
        </w:rPr>
        <w:t>www.instagram.com/fordmiddleeast</w:t>
      </w:r>
    </w:hyperlink>
    <w:r w:rsidRPr="00892064">
      <w:rPr>
        <w:iCs/>
        <w:sz w:val="18"/>
        <w:szCs w:val="18"/>
        <w:rtl/>
      </w:rPr>
      <w:t xml:space="preserve"> أو </w:t>
    </w:r>
    <w:hyperlink r:id="rId5" w:history="1">
      <w:r w:rsidRPr="00892064">
        <w:rPr>
          <w:rStyle w:val="Hyperlink"/>
          <w:iCs/>
          <w:sz w:val="18"/>
          <w:szCs w:val="18"/>
        </w:rPr>
        <w:t>www.youtube.com/fordmiddleast</w:t>
      </w:r>
    </w:hyperlink>
  </w:p>
  <w:p w14:paraId="559A64EA" w14:textId="1865CA3D" w:rsidR="00F4102C" w:rsidRPr="00E11AF7" w:rsidRDefault="00F4102C" w:rsidP="00E11A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335F1" w14:textId="77777777" w:rsidR="00E11AF7" w:rsidRDefault="00E11AF7" w:rsidP="00E11AF7">
    <w:pPr>
      <w:pStyle w:val="Footer"/>
      <w:bidi/>
      <w:jc w:val="center"/>
      <w:rPr>
        <w:sz w:val="18"/>
        <w:szCs w:val="18"/>
      </w:rPr>
    </w:pPr>
  </w:p>
  <w:p w14:paraId="703910D3" w14:textId="77777777" w:rsidR="00E11AF7" w:rsidRPr="006D3BF7" w:rsidRDefault="00E11AF7" w:rsidP="00E11AF7">
    <w:pPr>
      <w:pStyle w:val="Footer"/>
      <w:bidi/>
      <w:jc w:val="center"/>
      <w:rPr>
        <w:iCs/>
        <w:sz w:val="18"/>
        <w:szCs w:val="18"/>
      </w:rPr>
    </w:pPr>
    <w:r w:rsidRPr="00892064">
      <w:rPr>
        <w:sz w:val="18"/>
        <w:szCs w:val="18"/>
        <w:rtl/>
      </w:rPr>
      <w:t>للاطلاع على النشرات الإخباريّة والمواد المختصّة والصور الفوتوغرافية وتسجيلات الفيديو العالية الدقة، يرجى زيارة موقع</w:t>
    </w:r>
    <w:hyperlink r:id="rId1" w:history="1">
      <w:r w:rsidRPr="00892064">
        <w:rPr>
          <w:rStyle w:val="Hyperlink"/>
          <w:sz w:val="18"/>
          <w:szCs w:val="18"/>
          <w:rtl/>
        </w:rPr>
        <w:t xml:space="preserve"> </w:t>
      </w:r>
      <w:r w:rsidRPr="00892064">
        <w:rPr>
          <w:rStyle w:val="Hyperlink"/>
          <w:sz w:val="18"/>
          <w:szCs w:val="18"/>
        </w:rPr>
        <w:t>www.media.ford.com</w:t>
      </w:r>
    </w:hyperlink>
    <w:r w:rsidRPr="00892064">
      <w:rPr>
        <w:sz w:val="18"/>
        <w:szCs w:val="18"/>
      </w:rPr>
      <w:t>.</w:t>
    </w:r>
    <w:r w:rsidRPr="00892064">
      <w:rPr>
        <w:sz w:val="18"/>
        <w:szCs w:val="18"/>
        <w:rtl/>
      </w:rPr>
      <w:t xml:space="preserve">  </w:t>
    </w:r>
    <w:r w:rsidRPr="00892064">
      <w:rPr>
        <w:sz w:val="18"/>
        <w:szCs w:val="18"/>
        <w:rtl/>
      </w:rPr>
      <w:br/>
      <w:t>وندعوكم لمتابعتنا عبر موقع</w:t>
    </w:r>
    <w:hyperlink r:id="rId2" w:history="1">
      <w:r w:rsidRPr="00892064">
        <w:rPr>
          <w:rStyle w:val="Hyperlink"/>
          <w:iCs/>
          <w:sz w:val="18"/>
          <w:szCs w:val="18"/>
          <w:rtl/>
        </w:rPr>
        <w:t xml:space="preserve"> </w:t>
      </w:r>
      <w:r w:rsidRPr="00892064">
        <w:rPr>
          <w:rStyle w:val="Hyperlink"/>
          <w:iCs/>
          <w:sz w:val="18"/>
          <w:szCs w:val="18"/>
        </w:rPr>
        <w:t>www.facebook.com/fordmiddleeast</w:t>
      </w:r>
    </w:hyperlink>
    <w:r w:rsidRPr="00892064">
      <w:rPr>
        <w:sz w:val="18"/>
        <w:szCs w:val="18"/>
        <w:rtl/>
      </w:rPr>
      <w:t xml:space="preserve">، </w:t>
    </w:r>
    <w:hyperlink r:id="rId3" w:history="1">
      <w:r w:rsidRPr="00892064">
        <w:rPr>
          <w:rStyle w:val="Hyperlink"/>
          <w:iCs/>
          <w:sz w:val="18"/>
          <w:szCs w:val="18"/>
        </w:rPr>
        <w:t>www.twitter.com/fordmiddleeast</w:t>
      </w:r>
    </w:hyperlink>
    <w:r w:rsidRPr="00892064">
      <w:rPr>
        <w:iCs/>
        <w:sz w:val="18"/>
        <w:szCs w:val="18"/>
        <w:rtl/>
      </w:rPr>
      <w:t xml:space="preserve"> أو </w:t>
    </w:r>
    <w:hyperlink r:id="rId4" w:history="1">
      <w:r w:rsidRPr="00892064">
        <w:rPr>
          <w:rStyle w:val="Hyperlink"/>
          <w:iCs/>
          <w:sz w:val="18"/>
          <w:szCs w:val="18"/>
        </w:rPr>
        <w:t>www.instagram.com/fordmiddleeast</w:t>
      </w:r>
    </w:hyperlink>
    <w:r w:rsidRPr="00892064">
      <w:rPr>
        <w:iCs/>
        <w:sz w:val="18"/>
        <w:szCs w:val="18"/>
        <w:rtl/>
      </w:rPr>
      <w:t xml:space="preserve"> أو </w:t>
    </w:r>
    <w:hyperlink r:id="rId5" w:history="1">
      <w:r w:rsidRPr="00892064">
        <w:rPr>
          <w:rStyle w:val="Hyperlink"/>
          <w:iCs/>
          <w:sz w:val="18"/>
          <w:szCs w:val="18"/>
        </w:rPr>
        <w:t>www.youtube.com/fordmiddleast</w:t>
      </w:r>
    </w:hyperlink>
  </w:p>
  <w:p w14:paraId="65F4E2BB" w14:textId="2A7D3FBE" w:rsidR="00F4102C" w:rsidRPr="00E11AF7" w:rsidRDefault="00F4102C" w:rsidP="00E11A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3C4AA8" w14:textId="77777777" w:rsidR="004E4E38" w:rsidRDefault="004E4E38" w:rsidP="00070E42">
      <w:r>
        <w:separator/>
      </w:r>
    </w:p>
  </w:footnote>
  <w:footnote w:type="continuationSeparator" w:id="0">
    <w:p w14:paraId="200F72EE" w14:textId="77777777" w:rsidR="004E4E38" w:rsidRDefault="004E4E38" w:rsidP="00070E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DBA0F" w14:textId="77777777" w:rsidR="00E11AF7" w:rsidRPr="00283830" w:rsidRDefault="00E11AF7" w:rsidP="00E11AF7">
    <w:pPr>
      <w:tabs>
        <w:tab w:val="left" w:pos="1483"/>
        <w:tab w:val="center" w:pos="4513"/>
        <w:tab w:val="right" w:pos="9026"/>
      </w:tabs>
      <w:ind w:left="4320" w:firstLine="583"/>
      <w:jc w:val="center"/>
    </w:pPr>
    <w:r w:rsidRPr="00CC15D6">
      <w:rPr>
        <w:noProof/>
      </w:rPr>
      <mc:AlternateContent>
        <mc:Choice Requires="wps">
          <w:drawing>
            <wp:anchor distT="0" distB="0" distL="114300" distR="114300" simplePos="0" relativeHeight="251659264" behindDoc="0" locked="0" layoutInCell="1" allowOverlap="1" wp14:anchorId="1DA77EEF" wp14:editId="3DBD541E">
              <wp:simplePos x="0" y="0"/>
              <wp:positionH relativeFrom="column">
                <wp:posOffset>5050155</wp:posOffset>
              </wp:positionH>
              <wp:positionV relativeFrom="paragraph">
                <wp:posOffset>67310</wp:posOffset>
              </wp:positionV>
              <wp:extent cx="0" cy="228600"/>
              <wp:effectExtent l="0" t="0" r="381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86506"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7.65pt,5.3pt" to="397.6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akGQIAADYEAAAOAAAAZHJzL2Uyb0RvYy54bWysU02P2yAQvVfqf0Dcs/6om81acVaVnfSy&#10;bSNl+wMIYBsVAwISJ6r63zvgJNrdXqqqPuABhsebN4/l42mQ6MitE1pVOLtLMeKKaiZUV+Hvz5vZ&#10;AiPniWJEasUrfOYOP67ev1uOpuS57rVk3CIAUa4cTYV7702ZJI72fCDuThuuYLPVdiAeprZLmCUj&#10;oA8yydN0nozaMmM15c7BajNt4lXEb1tO/be2ddwjWWHg5uNo47gPY7JakrKzxPSCXmiQf2AxEKHg&#10;0htUQzxBByv+gBoEtdrp1t9RPSS6bQXlsQaoJkvfVLPrieGxFhDHmZtM7v/B0q/HrUWCVbjASJEB&#10;WrTzloiu96jWSoGA2qIi6DQaV0J6rbY2VEpPameeNP3hkNJ1T1THI9/nswGQLJxIXh0JE2fgtv34&#10;RTPIIQevo2in1g4BEuRAp9ib8603/OQRnRYprOb5Yp7GtiWkvJ4z1vnPXA8oBBWWQgXVSEmOT84H&#10;HqS8poRlpTdCyth5qdAIZPN7wAxbTkvBwm6c2G5fS4uOJJgnfrGqN2lWHxSLaD0nbH2JPRFyiuF2&#10;qQIelAJ8LtHkjp8P6cN6sV4UsyKfr2dF2jSzT5u6mM032f3H5kNT1032K1DLirIXjHEV2F2dmhV/&#10;54TLm5k8dvPqTYfkNXoUDMhe/5F07GVo32SEvWbnrb32GMwZky8PKbj/5Rzil8999RsAAP//AwBQ&#10;SwMEFAAGAAgAAAAhAK3jGj7eAAAACQEAAA8AAABkcnMvZG93bnJldi54bWxMj8FOwzAMhu9IvENk&#10;JG4sZUBXStMJgaYJxGUbElevNU2hcbom28rbY8QBjvb/6ffnYj66Th1oCK1nA5eTBBRx5euWGwOv&#10;m8VFBipE5Bo7z2TgiwLMy9OTAvPaH3lFh3VslJRwyNGAjbHPtQ6VJYdh4ntiyd794DDKODS6HvAo&#10;5a7T0yRJtcOW5YLFnh4sVZ/rvTOAj8tVfMumz7P2yb58bBa7pc12xpyfjfd3oCKN8Q+GH31Rh1Kc&#10;tn7PdVCdgdntzZWgEiQpKAF+F1sD12kKuiz0/w/KbwAAAP//AwBQSwECLQAUAAYACAAAACEAtoM4&#10;kv4AAADhAQAAEwAAAAAAAAAAAAAAAAAAAAAAW0NvbnRlbnRfVHlwZXNdLnhtbFBLAQItABQABgAI&#10;AAAAIQA4/SH/1gAAAJQBAAALAAAAAAAAAAAAAAAAAC8BAABfcmVscy8ucmVsc1BLAQItABQABgAI&#10;AAAAIQAu+MakGQIAADYEAAAOAAAAAAAAAAAAAAAAAC4CAABkcnMvZTJvRG9jLnhtbFBLAQItABQA&#10;BgAIAAAAIQCt4xo+3gAAAAkBAAAPAAAAAAAAAAAAAAAAAHMEAABkcnMvZG93bnJldi54bWxQSwUG&#10;AAAAAAQABADzAAAAfgUAAAAA&#10;" strokeweight="1pt"/>
          </w:pict>
        </mc:Fallback>
      </mc:AlternateContent>
    </w:r>
    <w:r w:rsidRPr="00CC15D6">
      <w:rPr>
        <w:noProof/>
      </w:rPr>
      <w:drawing>
        <wp:anchor distT="0" distB="0" distL="114300" distR="114300" simplePos="0" relativeHeight="251660288" behindDoc="0" locked="0" layoutInCell="1" allowOverlap="1" wp14:anchorId="2350CCB4" wp14:editId="6DC9EC01">
          <wp:simplePos x="0" y="0"/>
          <wp:positionH relativeFrom="column">
            <wp:posOffset>5158105</wp:posOffset>
          </wp:positionH>
          <wp:positionV relativeFrom="paragraph">
            <wp:posOffset>20955</wp:posOffset>
          </wp:positionV>
          <wp:extent cx="800100" cy="314325"/>
          <wp:effectExtent l="0" t="0" r="0" b="9525"/>
          <wp:wrapNone/>
          <wp:docPr id="7" name="Picture 7" descr="Logo_For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_Ford"/>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314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15D6">
      <w:rPr>
        <w:rFonts w:ascii="Book Antiqua" w:hAnsi="Book Antiqua" w:hint="cs"/>
        <w:smallCaps/>
        <w:position w:val="132"/>
        <w:sz w:val="44"/>
        <w:szCs w:val="44"/>
        <w:rtl/>
      </w:rPr>
      <w:t>خبر صحفي</w:t>
    </w:r>
  </w:p>
  <w:p w14:paraId="65568380" w14:textId="207D5AB6" w:rsidR="00F4102C" w:rsidRPr="00E11AF7" w:rsidRDefault="00F4102C" w:rsidP="00E11A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65EDF"/>
    <w:multiLevelType w:val="multilevel"/>
    <w:tmpl w:val="A0F0C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A04C3"/>
    <w:multiLevelType w:val="multilevel"/>
    <w:tmpl w:val="BA829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2B5240"/>
    <w:multiLevelType w:val="hybridMultilevel"/>
    <w:tmpl w:val="575A9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A274C5"/>
    <w:multiLevelType w:val="hybridMultilevel"/>
    <w:tmpl w:val="EA265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3C213F"/>
    <w:multiLevelType w:val="hybridMultilevel"/>
    <w:tmpl w:val="510E03A8"/>
    <w:styleLink w:val="Bullets"/>
    <w:lvl w:ilvl="0" w:tplc="A0F2ED36">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CFEE96E0">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B332FDA6">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550ADC1A">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57945AEE">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BE64AB5A">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109EDE58">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6F78AC78">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FACE73CA">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9A612B3"/>
    <w:multiLevelType w:val="hybridMultilevel"/>
    <w:tmpl w:val="25D6C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742398"/>
    <w:multiLevelType w:val="hybridMultilevel"/>
    <w:tmpl w:val="E766C1E2"/>
    <w:lvl w:ilvl="0" w:tplc="B41871F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1B64D60"/>
    <w:multiLevelType w:val="hybridMultilevel"/>
    <w:tmpl w:val="510E03A8"/>
    <w:numStyleLink w:val="Bullets"/>
  </w:abstractNum>
  <w:abstractNum w:abstractNumId="8" w15:restartNumberingAfterBreak="0">
    <w:nsid w:val="40CE5AA2"/>
    <w:multiLevelType w:val="multilevel"/>
    <w:tmpl w:val="6E043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067D90"/>
    <w:multiLevelType w:val="multilevel"/>
    <w:tmpl w:val="7D521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F43A93"/>
    <w:multiLevelType w:val="hybridMultilevel"/>
    <w:tmpl w:val="B5225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D707C7"/>
    <w:multiLevelType w:val="hybridMultilevel"/>
    <w:tmpl w:val="0F3CE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9"/>
  </w:num>
  <w:num w:numId="4">
    <w:abstractNumId w:val="4"/>
  </w:num>
  <w:num w:numId="5">
    <w:abstractNumId w:val="7"/>
  </w:num>
  <w:num w:numId="6">
    <w:abstractNumId w:val="10"/>
  </w:num>
  <w:num w:numId="7">
    <w:abstractNumId w:val="8"/>
  </w:num>
  <w:num w:numId="8">
    <w:abstractNumId w:val="0"/>
  </w:num>
  <w:num w:numId="9">
    <w:abstractNumId w:val="6"/>
  </w:num>
  <w:num w:numId="10">
    <w:abstractNumId w:val="11"/>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E42"/>
    <w:rsid w:val="00007C61"/>
    <w:rsid w:val="0001744C"/>
    <w:rsid w:val="00020951"/>
    <w:rsid w:val="00023F74"/>
    <w:rsid w:val="00025E5E"/>
    <w:rsid w:val="00032C05"/>
    <w:rsid w:val="00070E42"/>
    <w:rsid w:val="00075A16"/>
    <w:rsid w:val="00080E56"/>
    <w:rsid w:val="000958B0"/>
    <w:rsid w:val="000A441C"/>
    <w:rsid w:val="000B7DC7"/>
    <w:rsid w:val="000C2EEC"/>
    <w:rsid w:val="000D4B55"/>
    <w:rsid w:val="00112C85"/>
    <w:rsid w:val="001130CD"/>
    <w:rsid w:val="0011344C"/>
    <w:rsid w:val="00113607"/>
    <w:rsid w:val="0012494E"/>
    <w:rsid w:val="0012691E"/>
    <w:rsid w:val="00142986"/>
    <w:rsid w:val="0015138B"/>
    <w:rsid w:val="00166AC9"/>
    <w:rsid w:val="0017724F"/>
    <w:rsid w:val="001774D2"/>
    <w:rsid w:val="00177FAC"/>
    <w:rsid w:val="00180B52"/>
    <w:rsid w:val="001B10B5"/>
    <w:rsid w:val="001C66F3"/>
    <w:rsid w:val="001E004A"/>
    <w:rsid w:val="001F0F2B"/>
    <w:rsid w:val="001F491B"/>
    <w:rsid w:val="002000D7"/>
    <w:rsid w:val="002012A9"/>
    <w:rsid w:val="00207CE4"/>
    <w:rsid w:val="002212F0"/>
    <w:rsid w:val="00224962"/>
    <w:rsid w:val="00224CD7"/>
    <w:rsid w:val="00226727"/>
    <w:rsid w:val="0022716C"/>
    <w:rsid w:val="00243056"/>
    <w:rsid w:val="002460AF"/>
    <w:rsid w:val="002674D9"/>
    <w:rsid w:val="00277B20"/>
    <w:rsid w:val="002806EE"/>
    <w:rsid w:val="00297BEA"/>
    <w:rsid w:val="002A5096"/>
    <w:rsid w:val="002B3937"/>
    <w:rsid w:val="002E579C"/>
    <w:rsid w:val="00300001"/>
    <w:rsid w:val="00300210"/>
    <w:rsid w:val="0030578D"/>
    <w:rsid w:val="00314511"/>
    <w:rsid w:val="00341627"/>
    <w:rsid w:val="003762C6"/>
    <w:rsid w:val="00386DCF"/>
    <w:rsid w:val="00387319"/>
    <w:rsid w:val="00396C13"/>
    <w:rsid w:val="003B13DF"/>
    <w:rsid w:val="003B7B5C"/>
    <w:rsid w:val="003C59CA"/>
    <w:rsid w:val="003D4058"/>
    <w:rsid w:val="003F36E1"/>
    <w:rsid w:val="00401F32"/>
    <w:rsid w:val="0041465D"/>
    <w:rsid w:val="00414BD0"/>
    <w:rsid w:val="00432FAC"/>
    <w:rsid w:val="00442535"/>
    <w:rsid w:val="00455F84"/>
    <w:rsid w:val="004574A5"/>
    <w:rsid w:val="00467DCC"/>
    <w:rsid w:val="00485297"/>
    <w:rsid w:val="004A5587"/>
    <w:rsid w:val="004E4E38"/>
    <w:rsid w:val="004F22F8"/>
    <w:rsid w:val="004F49EC"/>
    <w:rsid w:val="005041AD"/>
    <w:rsid w:val="005224E2"/>
    <w:rsid w:val="00553455"/>
    <w:rsid w:val="00566F1E"/>
    <w:rsid w:val="00574260"/>
    <w:rsid w:val="005820AA"/>
    <w:rsid w:val="005B2577"/>
    <w:rsid w:val="005C7FD0"/>
    <w:rsid w:val="005D54B0"/>
    <w:rsid w:val="005D647F"/>
    <w:rsid w:val="005E1B74"/>
    <w:rsid w:val="00615D82"/>
    <w:rsid w:val="006308CE"/>
    <w:rsid w:val="00632944"/>
    <w:rsid w:val="00644DA2"/>
    <w:rsid w:val="00654672"/>
    <w:rsid w:val="0065744C"/>
    <w:rsid w:val="00657A1B"/>
    <w:rsid w:val="006700E7"/>
    <w:rsid w:val="006818C6"/>
    <w:rsid w:val="00697933"/>
    <w:rsid w:val="006A2B94"/>
    <w:rsid w:val="006C6EAD"/>
    <w:rsid w:val="006D26E5"/>
    <w:rsid w:val="006D79FC"/>
    <w:rsid w:val="006E68BE"/>
    <w:rsid w:val="006E7C80"/>
    <w:rsid w:val="0070191A"/>
    <w:rsid w:val="00707927"/>
    <w:rsid w:val="00710645"/>
    <w:rsid w:val="007200CA"/>
    <w:rsid w:val="00727C03"/>
    <w:rsid w:val="00730F6C"/>
    <w:rsid w:val="00741328"/>
    <w:rsid w:val="0075266D"/>
    <w:rsid w:val="00771948"/>
    <w:rsid w:val="00777982"/>
    <w:rsid w:val="007945FA"/>
    <w:rsid w:val="007A0356"/>
    <w:rsid w:val="007F412E"/>
    <w:rsid w:val="00831B58"/>
    <w:rsid w:val="00835191"/>
    <w:rsid w:val="008478A4"/>
    <w:rsid w:val="00877342"/>
    <w:rsid w:val="00880078"/>
    <w:rsid w:val="008A33DB"/>
    <w:rsid w:val="008D756A"/>
    <w:rsid w:val="008E46B6"/>
    <w:rsid w:val="008E47C8"/>
    <w:rsid w:val="00904E98"/>
    <w:rsid w:val="009378FA"/>
    <w:rsid w:val="00941842"/>
    <w:rsid w:val="0095189D"/>
    <w:rsid w:val="009561D2"/>
    <w:rsid w:val="00975B37"/>
    <w:rsid w:val="009800B7"/>
    <w:rsid w:val="0099190D"/>
    <w:rsid w:val="009A0B6D"/>
    <w:rsid w:val="009A56E8"/>
    <w:rsid w:val="009A6F1C"/>
    <w:rsid w:val="009B5A99"/>
    <w:rsid w:val="009C21CD"/>
    <w:rsid w:val="009D20A9"/>
    <w:rsid w:val="009D4679"/>
    <w:rsid w:val="009D7CEA"/>
    <w:rsid w:val="009E68B5"/>
    <w:rsid w:val="00A1517A"/>
    <w:rsid w:val="00A202A1"/>
    <w:rsid w:val="00A23260"/>
    <w:rsid w:val="00A3178B"/>
    <w:rsid w:val="00A37F47"/>
    <w:rsid w:val="00A40C4A"/>
    <w:rsid w:val="00A411FC"/>
    <w:rsid w:val="00A43ECC"/>
    <w:rsid w:val="00A66F46"/>
    <w:rsid w:val="00A8388C"/>
    <w:rsid w:val="00AA7194"/>
    <w:rsid w:val="00AB13A0"/>
    <w:rsid w:val="00AC1EF4"/>
    <w:rsid w:val="00AC66AE"/>
    <w:rsid w:val="00AC7DB4"/>
    <w:rsid w:val="00AD78E5"/>
    <w:rsid w:val="00AE0474"/>
    <w:rsid w:val="00AF0921"/>
    <w:rsid w:val="00B01DF9"/>
    <w:rsid w:val="00B20429"/>
    <w:rsid w:val="00B209A3"/>
    <w:rsid w:val="00B400CC"/>
    <w:rsid w:val="00B4091A"/>
    <w:rsid w:val="00B6405A"/>
    <w:rsid w:val="00B937C0"/>
    <w:rsid w:val="00B9578B"/>
    <w:rsid w:val="00BA0209"/>
    <w:rsid w:val="00BD701F"/>
    <w:rsid w:val="00BD7C55"/>
    <w:rsid w:val="00BF1CF5"/>
    <w:rsid w:val="00C275AA"/>
    <w:rsid w:val="00C36537"/>
    <w:rsid w:val="00C5164C"/>
    <w:rsid w:val="00C62B29"/>
    <w:rsid w:val="00C84E90"/>
    <w:rsid w:val="00CB7F1C"/>
    <w:rsid w:val="00CC751A"/>
    <w:rsid w:val="00CD2AA6"/>
    <w:rsid w:val="00D144B5"/>
    <w:rsid w:val="00D250CB"/>
    <w:rsid w:val="00D317F3"/>
    <w:rsid w:val="00D60BFD"/>
    <w:rsid w:val="00D725E8"/>
    <w:rsid w:val="00D8169E"/>
    <w:rsid w:val="00D93E13"/>
    <w:rsid w:val="00D96F8D"/>
    <w:rsid w:val="00DB39A9"/>
    <w:rsid w:val="00DB4834"/>
    <w:rsid w:val="00DC2BBA"/>
    <w:rsid w:val="00DC2DD5"/>
    <w:rsid w:val="00DC3246"/>
    <w:rsid w:val="00DD67CA"/>
    <w:rsid w:val="00DE613F"/>
    <w:rsid w:val="00DE680A"/>
    <w:rsid w:val="00E11AF7"/>
    <w:rsid w:val="00E220AA"/>
    <w:rsid w:val="00E30E46"/>
    <w:rsid w:val="00E46BD9"/>
    <w:rsid w:val="00E6199E"/>
    <w:rsid w:val="00EA61B4"/>
    <w:rsid w:val="00EC1BDC"/>
    <w:rsid w:val="00ED53D6"/>
    <w:rsid w:val="00ED75DA"/>
    <w:rsid w:val="00F142D1"/>
    <w:rsid w:val="00F27839"/>
    <w:rsid w:val="00F4102C"/>
    <w:rsid w:val="00F54199"/>
    <w:rsid w:val="00F70D9C"/>
    <w:rsid w:val="00F9491E"/>
    <w:rsid w:val="00FD2D4D"/>
    <w:rsid w:val="00FE6F4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538B1"/>
  <w15:chartTrackingRefBased/>
  <w15:docId w15:val="{F1523B34-B3E9-49CB-ABD1-B9798C9A5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FORD"/>
    <w:qFormat/>
    <w:rsid w:val="00070E42"/>
    <w:pPr>
      <w:spacing w:after="0" w:line="240" w:lineRule="auto"/>
    </w:pPr>
    <w:rPr>
      <w:rFonts w:ascii="Calibri" w:hAnsi="Calibri" w:cs="Times New Roman"/>
      <w:lang w:val="en-US"/>
    </w:rPr>
  </w:style>
  <w:style w:type="paragraph" w:styleId="Heading1">
    <w:name w:val="heading 1"/>
    <w:basedOn w:val="Normal"/>
    <w:next w:val="Normal"/>
    <w:link w:val="Heading1Char"/>
    <w:uiPriority w:val="9"/>
    <w:qFormat/>
    <w:rsid w:val="007200C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0E42"/>
    <w:pPr>
      <w:tabs>
        <w:tab w:val="center" w:pos="4513"/>
        <w:tab w:val="right" w:pos="9026"/>
      </w:tabs>
    </w:pPr>
  </w:style>
  <w:style w:type="character" w:customStyle="1" w:styleId="HeaderChar">
    <w:name w:val="Header Char"/>
    <w:basedOn w:val="DefaultParagraphFont"/>
    <w:link w:val="Header"/>
    <w:uiPriority w:val="99"/>
    <w:rsid w:val="00070E42"/>
  </w:style>
  <w:style w:type="paragraph" w:styleId="Footer">
    <w:name w:val="footer"/>
    <w:basedOn w:val="Normal"/>
    <w:link w:val="FooterChar"/>
    <w:uiPriority w:val="99"/>
    <w:unhideWhenUsed/>
    <w:rsid w:val="00070E42"/>
    <w:pPr>
      <w:tabs>
        <w:tab w:val="center" w:pos="4513"/>
        <w:tab w:val="right" w:pos="9026"/>
      </w:tabs>
    </w:pPr>
  </w:style>
  <w:style w:type="character" w:customStyle="1" w:styleId="FooterChar">
    <w:name w:val="Footer Char"/>
    <w:basedOn w:val="DefaultParagraphFont"/>
    <w:link w:val="Footer"/>
    <w:uiPriority w:val="99"/>
    <w:rsid w:val="00070E42"/>
  </w:style>
  <w:style w:type="paragraph" w:styleId="ListParagraph">
    <w:name w:val="List Paragraph"/>
    <w:basedOn w:val="Normal"/>
    <w:uiPriority w:val="34"/>
    <w:qFormat/>
    <w:rsid w:val="00070E42"/>
    <w:pPr>
      <w:ind w:left="720"/>
      <w:contextualSpacing/>
    </w:pPr>
  </w:style>
  <w:style w:type="character" w:styleId="Hyperlink">
    <w:name w:val="Hyperlink"/>
    <w:basedOn w:val="DefaultParagraphFont"/>
    <w:unhideWhenUsed/>
    <w:rsid w:val="00070E42"/>
    <w:rPr>
      <w:color w:val="0000FF"/>
      <w:u w:val="single"/>
    </w:rPr>
  </w:style>
  <w:style w:type="character" w:styleId="CommentReference">
    <w:name w:val="annotation reference"/>
    <w:basedOn w:val="DefaultParagraphFont"/>
    <w:uiPriority w:val="99"/>
    <w:semiHidden/>
    <w:unhideWhenUsed/>
    <w:rsid w:val="00032C05"/>
    <w:rPr>
      <w:sz w:val="16"/>
      <w:szCs w:val="16"/>
    </w:rPr>
  </w:style>
  <w:style w:type="paragraph" w:styleId="CommentText">
    <w:name w:val="annotation text"/>
    <w:basedOn w:val="Normal"/>
    <w:link w:val="CommentTextChar"/>
    <w:uiPriority w:val="99"/>
    <w:semiHidden/>
    <w:unhideWhenUsed/>
    <w:rsid w:val="00032C05"/>
    <w:rPr>
      <w:sz w:val="20"/>
      <w:szCs w:val="20"/>
    </w:rPr>
  </w:style>
  <w:style w:type="character" w:customStyle="1" w:styleId="CommentTextChar">
    <w:name w:val="Comment Text Char"/>
    <w:basedOn w:val="DefaultParagraphFont"/>
    <w:link w:val="CommentText"/>
    <w:uiPriority w:val="99"/>
    <w:semiHidden/>
    <w:rsid w:val="00032C05"/>
    <w:rPr>
      <w:rFonts w:ascii="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32C05"/>
    <w:rPr>
      <w:b/>
      <w:bCs/>
    </w:rPr>
  </w:style>
  <w:style w:type="character" w:customStyle="1" w:styleId="CommentSubjectChar">
    <w:name w:val="Comment Subject Char"/>
    <w:basedOn w:val="CommentTextChar"/>
    <w:link w:val="CommentSubject"/>
    <w:uiPriority w:val="99"/>
    <w:semiHidden/>
    <w:rsid w:val="00032C05"/>
    <w:rPr>
      <w:rFonts w:ascii="Calibri" w:hAnsi="Calibri" w:cs="Times New Roman"/>
      <w:b/>
      <w:bCs/>
      <w:sz w:val="20"/>
      <w:szCs w:val="20"/>
      <w:lang w:val="en-US"/>
    </w:rPr>
  </w:style>
  <w:style w:type="paragraph" w:styleId="BalloonText">
    <w:name w:val="Balloon Text"/>
    <w:basedOn w:val="Normal"/>
    <w:link w:val="BalloonTextChar"/>
    <w:uiPriority w:val="99"/>
    <w:semiHidden/>
    <w:unhideWhenUsed/>
    <w:rsid w:val="00032C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C05"/>
    <w:rPr>
      <w:rFonts w:ascii="Segoe UI" w:hAnsi="Segoe UI" w:cs="Segoe UI"/>
      <w:sz w:val="18"/>
      <w:szCs w:val="18"/>
      <w:lang w:val="en-US"/>
    </w:rPr>
  </w:style>
  <w:style w:type="character" w:customStyle="1" w:styleId="Heading1Char">
    <w:name w:val="Heading 1 Char"/>
    <w:basedOn w:val="DefaultParagraphFont"/>
    <w:link w:val="Heading1"/>
    <w:uiPriority w:val="9"/>
    <w:rsid w:val="007200CA"/>
    <w:rPr>
      <w:rFonts w:asciiTheme="majorHAnsi" w:eastAsiaTheme="majorEastAsia" w:hAnsiTheme="majorHAnsi" w:cstheme="majorBidi"/>
      <w:color w:val="2E74B5" w:themeColor="accent1" w:themeShade="BF"/>
      <w:sz w:val="32"/>
      <w:szCs w:val="32"/>
      <w:lang w:val="en-US"/>
    </w:rPr>
  </w:style>
  <w:style w:type="paragraph" w:styleId="NormalWeb">
    <w:name w:val="Normal (Web)"/>
    <w:basedOn w:val="Normal"/>
    <w:uiPriority w:val="99"/>
    <w:unhideWhenUsed/>
    <w:rsid w:val="007200CA"/>
    <w:pPr>
      <w:spacing w:before="100" w:beforeAutospacing="1" w:after="100" w:afterAutospacing="1"/>
    </w:pPr>
    <w:rPr>
      <w:rFonts w:ascii="Times New Roman" w:eastAsia="Times New Roman" w:hAnsi="Times New Roman"/>
      <w:sz w:val="24"/>
      <w:szCs w:val="24"/>
      <w:lang w:val="en-GB" w:eastAsia="en-GB"/>
    </w:rPr>
  </w:style>
  <w:style w:type="character" w:customStyle="1" w:styleId="UnresolvedMention1">
    <w:name w:val="Unresolved Mention1"/>
    <w:basedOn w:val="DefaultParagraphFont"/>
    <w:uiPriority w:val="99"/>
    <w:semiHidden/>
    <w:unhideWhenUsed/>
    <w:rsid w:val="00DE680A"/>
    <w:rPr>
      <w:color w:val="605E5C"/>
      <w:shd w:val="clear" w:color="auto" w:fill="E1DFDD"/>
    </w:rPr>
  </w:style>
  <w:style w:type="character" w:styleId="FollowedHyperlink">
    <w:name w:val="FollowedHyperlink"/>
    <w:basedOn w:val="DefaultParagraphFont"/>
    <w:uiPriority w:val="99"/>
    <w:semiHidden/>
    <w:unhideWhenUsed/>
    <w:rsid w:val="00DE680A"/>
    <w:rPr>
      <w:color w:val="954F72" w:themeColor="followedHyperlink"/>
      <w:u w:val="single"/>
    </w:rPr>
  </w:style>
  <w:style w:type="paragraph" w:customStyle="1" w:styleId="Body">
    <w:name w:val="Body"/>
    <w:rsid w:val="00A8388C"/>
    <w:pPr>
      <w:pBdr>
        <w:top w:val="nil"/>
        <w:left w:val="nil"/>
        <w:bottom w:val="nil"/>
        <w:right w:val="nil"/>
        <w:between w:val="nil"/>
        <w:bar w:val="nil"/>
      </w:pBdr>
    </w:pPr>
    <w:rPr>
      <w:rFonts w:ascii="Calibri" w:eastAsia="Calibri" w:hAnsi="Calibri" w:cs="Calibri"/>
      <w:color w:val="000000"/>
      <w:u w:color="000000"/>
      <w:bdr w:val="nil"/>
      <w:lang w:val="en-US"/>
    </w:rPr>
  </w:style>
  <w:style w:type="character" w:customStyle="1" w:styleId="Hyperlink0">
    <w:name w:val="Hyperlink.0"/>
    <w:basedOn w:val="Hyperlink"/>
    <w:rsid w:val="00A8388C"/>
    <w:rPr>
      <w:color w:val="0000FF"/>
      <w:u w:val="single" w:color="0000FF"/>
    </w:rPr>
  </w:style>
  <w:style w:type="numbering" w:customStyle="1" w:styleId="Bullets">
    <w:name w:val="Bullets"/>
    <w:rsid w:val="00A8388C"/>
    <w:pPr>
      <w:numPr>
        <w:numId w:val="4"/>
      </w:numPr>
    </w:pPr>
  </w:style>
  <w:style w:type="paragraph" w:styleId="FootnoteText">
    <w:name w:val="footnote text"/>
    <w:basedOn w:val="Normal"/>
    <w:link w:val="FootnoteTextChar"/>
    <w:semiHidden/>
    <w:unhideWhenUsed/>
    <w:rsid w:val="00F27839"/>
    <w:rPr>
      <w:rFonts w:asciiTheme="minorHAnsi" w:eastAsiaTheme="minorEastAsia" w:hAnsiTheme="minorHAnsi" w:cstheme="minorBidi"/>
      <w:sz w:val="24"/>
      <w:szCs w:val="20"/>
      <w:lang w:eastAsia="zh-CN"/>
    </w:rPr>
  </w:style>
  <w:style w:type="character" w:customStyle="1" w:styleId="FootnoteTextChar">
    <w:name w:val="Footnote Text Char"/>
    <w:basedOn w:val="DefaultParagraphFont"/>
    <w:link w:val="FootnoteText"/>
    <w:semiHidden/>
    <w:rsid w:val="00F27839"/>
    <w:rPr>
      <w:rFonts w:eastAsiaTheme="minorEastAsia"/>
      <w:sz w:val="24"/>
      <w:szCs w:val="20"/>
      <w:lang w:val="en-US" w:eastAsia="zh-CN"/>
    </w:rPr>
  </w:style>
  <w:style w:type="character" w:customStyle="1" w:styleId="UnresolvedMention2">
    <w:name w:val="Unresolved Mention2"/>
    <w:basedOn w:val="DefaultParagraphFont"/>
    <w:uiPriority w:val="99"/>
    <w:semiHidden/>
    <w:unhideWhenUsed/>
    <w:rsid w:val="008D756A"/>
    <w:rPr>
      <w:color w:val="605E5C"/>
      <w:shd w:val="clear" w:color="auto" w:fill="E1DFDD"/>
    </w:rPr>
  </w:style>
  <w:style w:type="character" w:styleId="FootnoteReference">
    <w:name w:val="footnote reference"/>
    <w:basedOn w:val="DefaultParagraphFont"/>
    <w:semiHidden/>
    <w:unhideWhenUsed/>
    <w:rsid w:val="00A37F47"/>
    <w:rPr>
      <w:vertAlign w:val="superscript"/>
    </w:rPr>
  </w:style>
  <w:style w:type="character" w:styleId="UnresolvedMention">
    <w:name w:val="Unresolved Mention"/>
    <w:basedOn w:val="DefaultParagraphFont"/>
    <w:uiPriority w:val="99"/>
    <w:semiHidden/>
    <w:unhideWhenUsed/>
    <w:rsid w:val="00A43E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0936921">
      <w:bodyDiv w:val="1"/>
      <w:marLeft w:val="0"/>
      <w:marRight w:val="0"/>
      <w:marTop w:val="0"/>
      <w:marBottom w:val="0"/>
      <w:divBdr>
        <w:top w:val="none" w:sz="0" w:space="0" w:color="auto"/>
        <w:left w:val="none" w:sz="0" w:space="0" w:color="auto"/>
        <w:bottom w:val="none" w:sz="0" w:space="0" w:color="auto"/>
        <w:right w:val="none" w:sz="0" w:space="0" w:color="auto"/>
      </w:divBdr>
    </w:div>
    <w:div w:id="751660086">
      <w:bodyDiv w:val="1"/>
      <w:marLeft w:val="0"/>
      <w:marRight w:val="0"/>
      <w:marTop w:val="0"/>
      <w:marBottom w:val="0"/>
      <w:divBdr>
        <w:top w:val="none" w:sz="0" w:space="0" w:color="auto"/>
        <w:left w:val="none" w:sz="0" w:space="0" w:color="auto"/>
        <w:bottom w:val="none" w:sz="0" w:space="0" w:color="auto"/>
        <w:right w:val="none" w:sz="0" w:space="0" w:color="auto"/>
      </w:divBdr>
    </w:div>
    <w:div w:id="1029455708">
      <w:bodyDiv w:val="1"/>
      <w:marLeft w:val="0"/>
      <w:marRight w:val="0"/>
      <w:marTop w:val="0"/>
      <w:marBottom w:val="0"/>
      <w:divBdr>
        <w:top w:val="none" w:sz="0" w:space="0" w:color="auto"/>
        <w:left w:val="none" w:sz="0" w:space="0" w:color="auto"/>
        <w:bottom w:val="none" w:sz="0" w:space="0" w:color="auto"/>
        <w:right w:val="none" w:sz="0" w:space="0" w:color="auto"/>
      </w:divBdr>
    </w:div>
    <w:div w:id="1339113789">
      <w:bodyDiv w:val="1"/>
      <w:marLeft w:val="0"/>
      <w:marRight w:val="0"/>
      <w:marTop w:val="0"/>
      <w:marBottom w:val="0"/>
      <w:divBdr>
        <w:top w:val="none" w:sz="0" w:space="0" w:color="auto"/>
        <w:left w:val="none" w:sz="0" w:space="0" w:color="auto"/>
        <w:bottom w:val="none" w:sz="0" w:space="0" w:color="auto"/>
        <w:right w:val="none" w:sz="0" w:space="0" w:color="auto"/>
      </w:divBdr>
    </w:div>
    <w:div w:id="1353802360">
      <w:bodyDiv w:val="1"/>
      <w:marLeft w:val="0"/>
      <w:marRight w:val="0"/>
      <w:marTop w:val="0"/>
      <w:marBottom w:val="0"/>
      <w:divBdr>
        <w:top w:val="none" w:sz="0" w:space="0" w:color="auto"/>
        <w:left w:val="none" w:sz="0" w:space="0" w:color="auto"/>
        <w:bottom w:val="none" w:sz="0" w:space="0" w:color="auto"/>
        <w:right w:val="none" w:sz="0" w:space="0" w:color="auto"/>
      </w:divBdr>
    </w:div>
    <w:div w:id="212796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porate.ford.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youtu.be/Gq-5CNGw7qw"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adiq.alhamed@bcw-global.com" TargetMode="External"/><Relationship Id="rId4" Type="http://schemas.openxmlformats.org/officeDocument/2006/relationships/webSettings" Target="webSettings.xml"/><Relationship Id="rId9" Type="http://schemas.openxmlformats.org/officeDocument/2006/relationships/hyperlink" Target="mailto:Rania.Shurafa@ford.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twitter.com/fordmiddleeast" TargetMode="External"/><Relationship Id="rId2" Type="http://schemas.openxmlformats.org/officeDocument/2006/relationships/hyperlink" Target="http://www.facebook.com/fordmiddleeast" TargetMode="External"/><Relationship Id="rId1" Type="http://schemas.openxmlformats.org/officeDocument/2006/relationships/hyperlink" Target="http://www.media.ford.com" TargetMode="External"/><Relationship Id="rId5" Type="http://schemas.openxmlformats.org/officeDocument/2006/relationships/hyperlink" Target="http://www.youtube.com/fordmiddleast" TargetMode="External"/><Relationship Id="rId4" Type="http://schemas.openxmlformats.org/officeDocument/2006/relationships/hyperlink" Target="http://www.instagram.com/fordmiddleeast"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twitter.com/fordmiddleeast" TargetMode="External"/><Relationship Id="rId2" Type="http://schemas.openxmlformats.org/officeDocument/2006/relationships/hyperlink" Target="http://www.facebook.com/fordmiddleeast" TargetMode="External"/><Relationship Id="rId1" Type="http://schemas.openxmlformats.org/officeDocument/2006/relationships/hyperlink" Target="http://www.media.ford.com" TargetMode="External"/><Relationship Id="rId5" Type="http://schemas.openxmlformats.org/officeDocument/2006/relationships/hyperlink" Target="http://www.youtube.com/fordmiddleast" TargetMode="External"/><Relationship Id="rId4" Type="http://schemas.openxmlformats.org/officeDocument/2006/relationships/hyperlink" Target="http://www.instagram.com/fordmiddleeas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549</Words>
  <Characters>3134</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Guinane</dc:creator>
  <cp:keywords/>
  <dc:description/>
  <cp:lastModifiedBy>Mansour, Rachel</cp:lastModifiedBy>
  <cp:revision>2</cp:revision>
  <dcterms:created xsi:type="dcterms:W3CDTF">2020-02-09T10:02:00Z</dcterms:created>
  <dcterms:modified xsi:type="dcterms:W3CDTF">2020-02-09T10:02:00Z</dcterms:modified>
</cp:coreProperties>
</file>