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5149994" w:rsidR="00070E42" w:rsidRPr="00236B6D" w:rsidRDefault="00236B6D" w:rsidP="00236B6D">
      <w:pPr>
        <w:bidi/>
        <w:rPr>
          <w:rFonts w:ascii="Simplified Arabic" w:eastAsia="Arial" w:hAnsi="Simplified Arabic" w:cs="Simplified Arabic"/>
          <w:bCs/>
          <w:color w:val="000000"/>
          <w:sz w:val="28"/>
          <w:szCs w:val="28"/>
          <w:u w:val="single"/>
        </w:rPr>
      </w:pPr>
      <w:r w:rsidRPr="00236B6D">
        <w:rPr>
          <w:rFonts w:ascii="Simplified Arabic" w:eastAsia="Arial" w:hAnsi="Simplified Arabic" w:cs="Simplified Arabic" w:hint="cs"/>
          <w:bCs/>
          <w:color w:val="000000"/>
          <w:sz w:val="28"/>
          <w:szCs w:val="28"/>
          <w:u w:val="single"/>
          <w:rtl/>
        </w:rPr>
        <w:t>للنشر الفوري</w:t>
      </w:r>
      <w:bookmarkStart w:id="0" w:name="_GoBack"/>
      <w:bookmarkEnd w:id="0"/>
    </w:p>
    <w:p w14:paraId="6AA3E422" w14:textId="77777777" w:rsidR="00C4615D" w:rsidRPr="009D2816" w:rsidRDefault="00C4615D" w:rsidP="00236B6D">
      <w:pPr>
        <w:autoSpaceDE w:val="0"/>
        <w:autoSpaceDN w:val="0"/>
        <w:bidi/>
        <w:rPr>
          <w:rFonts w:ascii="Simplified Arabic" w:hAnsi="Simplified Arabic" w:cs="Simplified Arabic"/>
          <w:b/>
          <w:bCs/>
          <w:sz w:val="40"/>
          <w:szCs w:val="40"/>
          <w:rtl/>
        </w:rPr>
      </w:pPr>
    </w:p>
    <w:p w14:paraId="382B9B69" w14:textId="5C9F699F" w:rsidR="00236B6D" w:rsidRPr="009D2816" w:rsidRDefault="00236B6D" w:rsidP="00C4615D">
      <w:pPr>
        <w:autoSpaceDE w:val="0"/>
        <w:autoSpaceDN w:val="0"/>
        <w:bidi/>
        <w:rPr>
          <w:rFonts w:ascii="Simplified Arabic" w:hAnsi="Simplified Arabic" w:cs="Simplified Arabic"/>
          <w:b/>
          <w:bCs/>
          <w:sz w:val="40"/>
          <w:szCs w:val="40"/>
        </w:rPr>
      </w:pPr>
      <w:bookmarkStart w:id="1" w:name="_Hlk31805534"/>
      <w:r w:rsidRPr="009D2816">
        <w:rPr>
          <w:rFonts w:ascii="Simplified Arabic" w:hAnsi="Simplified Arabic" w:cs="Simplified Arabic" w:hint="cs"/>
          <w:b/>
          <w:bCs/>
          <w:sz w:val="40"/>
          <w:szCs w:val="40"/>
          <w:rtl/>
        </w:rPr>
        <w:t xml:space="preserve">فورد تطور </w:t>
      </w:r>
      <w:r w:rsidRPr="009D2816">
        <w:rPr>
          <w:rFonts w:ascii="Simplified Arabic" w:hAnsi="Simplified Arabic" w:cs="Simplified Arabic" w:hint="cs"/>
          <w:b/>
          <w:bCs/>
          <w:sz w:val="40"/>
          <w:szCs w:val="40"/>
          <w:rtl/>
          <w:lang w:bidi="ar-AE"/>
        </w:rPr>
        <w:t xml:space="preserve">أقفال صواميل العجلات بالطباعة ثلاثية الأبعاد </w:t>
      </w:r>
      <w:r w:rsidR="00C4615D" w:rsidRPr="009D2816">
        <w:rPr>
          <w:rFonts w:ascii="Simplified Arabic" w:hAnsi="Simplified Arabic" w:cs="Simplified Arabic" w:hint="cs"/>
          <w:b/>
          <w:bCs/>
          <w:sz w:val="40"/>
          <w:szCs w:val="40"/>
          <w:rtl/>
          <w:lang w:bidi="ar-AE"/>
        </w:rPr>
        <w:t>لحمايتها من اللصوص</w:t>
      </w:r>
    </w:p>
    <w:p w14:paraId="3F258EAB" w14:textId="77777777" w:rsidR="005041AD" w:rsidRPr="009D2816" w:rsidRDefault="005041AD" w:rsidP="00A37F47">
      <w:pPr>
        <w:autoSpaceDE w:val="0"/>
        <w:autoSpaceDN w:val="0"/>
        <w:rPr>
          <w:rFonts w:ascii="Arial" w:hAnsi="Arial" w:cs="Arial"/>
          <w:b/>
          <w:bCs/>
          <w:sz w:val="32"/>
          <w:szCs w:val="32"/>
        </w:rPr>
      </w:pPr>
    </w:p>
    <w:p w14:paraId="281D408F" w14:textId="77777777" w:rsidR="00A37F47" w:rsidRPr="009D2816" w:rsidRDefault="00A37F47" w:rsidP="00A37F47">
      <w:pPr>
        <w:autoSpaceDE w:val="0"/>
        <w:autoSpaceDN w:val="0"/>
        <w:rPr>
          <w:rFonts w:ascii="Arial" w:hAnsi="Arial" w:cs="Arial"/>
          <w:b/>
        </w:rPr>
      </w:pPr>
    </w:p>
    <w:p w14:paraId="3314C988" w14:textId="1F5E411B" w:rsidR="00651F2C" w:rsidRPr="009D2816" w:rsidRDefault="00612C99" w:rsidP="00114DB0">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b/>
          <w:bCs/>
          <w:sz w:val="28"/>
          <w:szCs w:val="28"/>
          <w:rtl/>
          <w:lang w:bidi="ar-AE"/>
        </w:rPr>
        <w:t xml:space="preserve">دبي، </w:t>
      </w:r>
      <w:r w:rsidRPr="009D2816">
        <w:rPr>
          <w:rFonts w:ascii="Simplified Arabic" w:hAnsi="Simplified Arabic" w:cs="Simplified Arabic" w:hint="cs"/>
          <w:b/>
          <w:bCs/>
          <w:sz w:val="28"/>
          <w:szCs w:val="28"/>
          <w:rtl/>
          <w:lang w:val="en-US" w:bidi="ar-AE"/>
        </w:rPr>
        <w:t xml:space="preserve">الإمارات العربية المتحدة، </w:t>
      </w:r>
      <w:r w:rsidR="00401838">
        <w:rPr>
          <w:rFonts w:ascii="Simplified Arabic" w:hAnsi="Simplified Arabic" w:cs="Simplified Arabic"/>
          <w:b/>
          <w:bCs/>
          <w:sz w:val="28"/>
          <w:szCs w:val="28"/>
          <w:lang w:val="en-US" w:bidi="ar-AE"/>
        </w:rPr>
        <w:t>5</w:t>
      </w:r>
      <w:r w:rsidRPr="009D2816">
        <w:rPr>
          <w:rFonts w:ascii="Simplified Arabic" w:hAnsi="Simplified Arabic" w:cs="Simplified Arabic" w:hint="cs"/>
          <w:b/>
          <w:bCs/>
          <w:sz w:val="28"/>
          <w:szCs w:val="28"/>
          <w:rtl/>
          <w:lang w:val="en-US" w:bidi="ar-AE"/>
        </w:rPr>
        <w:t xml:space="preserve"> فبراير 2020: </w:t>
      </w:r>
      <w:r w:rsidR="00196B4F" w:rsidRPr="009D2816">
        <w:rPr>
          <w:rFonts w:ascii="Simplified Arabic" w:hAnsi="Simplified Arabic" w:cs="Simplified Arabic" w:hint="cs"/>
          <w:sz w:val="28"/>
          <w:szCs w:val="28"/>
          <w:rtl/>
          <w:lang w:val="en-US" w:bidi="ar-AE"/>
        </w:rPr>
        <w:t xml:space="preserve">ابتكر فريق </w:t>
      </w:r>
      <w:r w:rsidR="00114DB0" w:rsidRPr="009D2816">
        <w:rPr>
          <w:rFonts w:ascii="Simplified Arabic" w:hAnsi="Simplified Arabic" w:cs="Simplified Arabic" w:hint="cs"/>
          <w:sz w:val="28"/>
          <w:szCs w:val="28"/>
          <w:rtl/>
          <w:lang w:val="en-US" w:bidi="ar-AE"/>
        </w:rPr>
        <w:t>م</w:t>
      </w:r>
      <w:r w:rsidR="00196B4F" w:rsidRPr="009D2816">
        <w:rPr>
          <w:rFonts w:ascii="Simplified Arabic" w:hAnsi="Simplified Arabic" w:cs="Simplified Arabic" w:hint="cs"/>
          <w:sz w:val="28"/>
          <w:szCs w:val="28"/>
          <w:rtl/>
          <w:lang w:val="en-US" w:bidi="ar-AE"/>
        </w:rPr>
        <w:t>هندس</w:t>
      </w:r>
      <w:r w:rsidR="00114DB0" w:rsidRPr="009D2816">
        <w:rPr>
          <w:rFonts w:ascii="Simplified Arabic" w:hAnsi="Simplified Arabic" w:cs="Simplified Arabic" w:hint="cs"/>
          <w:sz w:val="28"/>
          <w:szCs w:val="28"/>
          <w:rtl/>
          <w:lang w:val="en-US" w:bidi="ar-AE"/>
        </w:rPr>
        <w:t>ي</w:t>
      </w:r>
      <w:r w:rsidR="00196B4F" w:rsidRPr="009D2816">
        <w:rPr>
          <w:rFonts w:ascii="Simplified Arabic" w:hAnsi="Simplified Arabic" w:cs="Simplified Arabic" w:hint="cs"/>
          <w:sz w:val="28"/>
          <w:szCs w:val="28"/>
          <w:rtl/>
          <w:lang w:val="en-US" w:bidi="ar-AE"/>
        </w:rPr>
        <w:t xml:space="preserve"> </w:t>
      </w:r>
      <w:r w:rsidRPr="009D2816">
        <w:rPr>
          <w:rFonts w:ascii="Simplified Arabic" w:hAnsi="Simplified Arabic" w:cs="Simplified Arabic" w:hint="cs"/>
          <w:sz w:val="28"/>
          <w:szCs w:val="28"/>
          <w:rtl/>
          <w:lang w:val="en-US" w:bidi="ar-AE"/>
        </w:rPr>
        <w:t>فورد في أوروبا طريقة جديدة ومبتكرة لتصميم أقفال</w:t>
      </w:r>
      <w:r w:rsidRPr="009D2816">
        <w:rPr>
          <w:rFonts w:ascii="Simplified Arabic" w:hAnsi="Simplified Arabic" w:cs="Simplified Arabic"/>
          <w:sz w:val="28"/>
          <w:szCs w:val="28"/>
          <w:rtl/>
          <w:lang w:val="en-US" w:bidi="ar-AE"/>
        </w:rPr>
        <w:t xml:space="preserve"> صواميل العجلات</w:t>
      </w:r>
      <w:r w:rsidRPr="009D2816">
        <w:rPr>
          <w:rFonts w:ascii="Simplified Arabic" w:hAnsi="Simplified Arabic" w:cs="Simplified Arabic" w:hint="cs"/>
          <w:sz w:val="28"/>
          <w:szCs w:val="28"/>
          <w:rtl/>
          <w:lang w:val="en-US" w:bidi="ar-AE"/>
        </w:rPr>
        <w:t xml:space="preserve"> باستخدام تقنية الطباعة ثلاثية الأبعاد.</w:t>
      </w:r>
      <w:r w:rsidR="00114DB0" w:rsidRPr="009D2816">
        <w:rPr>
          <w:rFonts w:ascii="Simplified Arabic" w:hAnsi="Simplified Arabic" w:cs="Simplified Arabic" w:hint="cs"/>
          <w:sz w:val="28"/>
          <w:szCs w:val="28"/>
          <w:rtl/>
          <w:lang w:val="en-US" w:bidi="ar-AE"/>
        </w:rPr>
        <w:t xml:space="preserve"> </w:t>
      </w:r>
    </w:p>
    <w:p w14:paraId="3E9C1A38" w14:textId="544670CB" w:rsidR="00B52DFE" w:rsidRPr="009D2816" w:rsidRDefault="00B52DFE" w:rsidP="00651F2C">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t>وبالتعاون مع شركة "</w:t>
      </w:r>
      <w:hyperlink r:id="rId7" w:history="1">
        <w:r w:rsidRPr="009D2816">
          <w:rPr>
            <w:rStyle w:val="Hyperlink"/>
            <w:rFonts w:ascii="Simplified Arabic" w:hAnsi="Simplified Arabic" w:cs="Simplified Arabic" w:hint="cs"/>
            <w:color w:val="auto"/>
            <w:sz w:val="28"/>
            <w:szCs w:val="28"/>
            <w:rtl/>
            <w:lang w:val="en-US" w:bidi="ar-AE"/>
          </w:rPr>
          <w:t>الكترو أوبتيكال سيستمز</w:t>
        </w:r>
      </w:hyperlink>
      <w:r w:rsidRPr="009D2816">
        <w:rPr>
          <w:rFonts w:ascii="Simplified Arabic" w:hAnsi="Simplified Arabic" w:cs="Simplified Arabic" w:hint="cs"/>
          <w:sz w:val="28"/>
          <w:szCs w:val="28"/>
          <w:rtl/>
          <w:lang w:val="en-US" w:bidi="ar-AE"/>
        </w:rPr>
        <w:t xml:space="preserve">"، </w:t>
      </w:r>
      <w:r w:rsidR="006944EB" w:rsidRPr="009D2816">
        <w:rPr>
          <w:rFonts w:ascii="Simplified Arabic" w:hAnsi="Simplified Arabic" w:cs="Simplified Arabic" w:hint="cs"/>
          <w:sz w:val="28"/>
          <w:szCs w:val="28"/>
          <w:rtl/>
          <w:lang w:val="en-US" w:bidi="ar-AE"/>
        </w:rPr>
        <w:t>المزوّد</w:t>
      </w:r>
      <w:r w:rsidRPr="009D2816">
        <w:rPr>
          <w:rFonts w:ascii="Simplified Arabic" w:hAnsi="Simplified Arabic" w:cs="Simplified Arabic" w:hint="cs"/>
          <w:sz w:val="28"/>
          <w:szCs w:val="28"/>
          <w:rtl/>
          <w:lang w:val="en-US" w:bidi="ar-AE"/>
        </w:rPr>
        <w:t xml:space="preserve"> الرائد للحلول المتكاملة في </w:t>
      </w:r>
      <w:r w:rsidRPr="009D2816">
        <w:rPr>
          <w:rFonts w:ascii="Simplified Arabic" w:hAnsi="Simplified Arabic" w:cs="Simplified Arabic"/>
          <w:sz w:val="28"/>
          <w:szCs w:val="28"/>
          <w:rtl/>
          <w:lang w:val="en-US" w:bidi="ar-AE"/>
        </w:rPr>
        <w:t xml:space="preserve">مجال </w:t>
      </w:r>
      <w:r w:rsidRPr="009D2816">
        <w:rPr>
          <w:rFonts w:ascii="Simplified Arabic" w:hAnsi="Simplified Arabic" w:cs="Simplified Arabic" w:hint="cs"/>
          <w:sz w:val="28"/>
          <w:szCs w:val="28"/>
          <w:rtl/>
          <w:lang w:val="en-US" w:bidi="ar-AE"/>
        </w:rPr>
        <w:t>"</w:t>
      </w:r>
      <w:r w:rsidRPr="009D2816">
        <w:rPr>
          <w:rFonts w:ascii="Simplified Arabic" w:hAnsi="Simplified Arabic" w:cs="Simplified Arabic"/>
          <w:sz w:val="28"/>
          <w:szCs w:val="28"/>
          <w:rtl/>
          <w:lang w:val="en-US" w:bidi="ar-AE"/>
        </w:rPr>
        <w:t>تكنولوجيا التصنيع بالإضافة</w:t>
      </w:r>
      <w:r w:rsidRPr="009D2816">
        <w:rPr>
          <w:rFonts w:ascii="Simplified Arabic" w:hAnsi="Simplified Arabic" w:cs="Simplified Arabic" w:hint="cs"/>
          <w:sz w:val="28"/>
          <w:szCs w:val="28"/>
          <w:rtl/>
          <w:lang w:val="en-US" w:bidi="ar-AE"/>
        </w:rPr>
        <w:t>"، قامت فورد ب</w:t>
      </w:r>
      <w:r w:rsidR="00DE1893" w:rsidRPr="009D2816">
        <w:rPr>
          <w:rFonts w:ascii="Simplified Arabic" w:hAnsi="Simplified Arabic" w:cs="Simplified Arabic" w:hint="cs"/>
          <w:sz w:val="28"/>
          <w:szCs w:val="28"/>
          <w:rtl/>
          <w:lang w:val="en-US" w:bidi="ar-AE"/>
        </w:rPr>
        <w:t xml:space="preserve">ابتكار </w:t>
      </w:r>
      <w:r w:rsidRPr="009D2816">
        <w:rPr>
          <w:rFonts w:ascii="Simplified Arabic" w:hAnsi="Simplified Arabic" w:cs="Simplified Arabic"/>
          <w:sz w:val="28"/>
          <w:szCs w:val="28"/>
          <w:rtl/>
          <w:lang w:val="en-US" w:bidi="ar-AE"/>
        </w:rPr>
        <w:t>صواميل عجلات</w:t>
      </w:r>
      <w:r w:rsidRPr="009D2816">
        <w:rPr>
          <w:rFonts w:ascii="Simplified Arabic" w:hAnsi="Simplified Arabic" w:cs="Simplified Arabic" w:hint="cs"/>
          <w:sz w:val="28"/>
          <w:szCs w:val="28"/>
          <w:rtl/>
          <w:lang w:val="en-US" w:bidi="ar-AE"/>
        </w:rPr>
        <w:t xml:space="preserve"> </w:t>
      </w:r>
      <w:r w:rsidR="00DE1893" w:rsidRPr="009D2816">
        <w:rPr>
          <w:rFonts w:ascii="Simplified Arabic" w:hAnsi="Simplified Arabic" w:cs="Simplified Arabic" w:hint="cs"/>
          <w:sz w:val="28"/>
          <w:szCs w:val="28"/>
          <w:rtl/>
          <w:lang w:val="en-US" w:bidi="ar-AE"/>
        </w:rPr>
        <w:t>ب</w:t>
      </w:r>
      <w:r w:rsidR="00701FAE" w:rsidRPr="009D2816">
        <w:rPr>
          <w:rFonts w:ascii="Simplified Arabic" w:hAnsi="Simplified Arabic" w:cs="Simplified Arabic" w:hint="cs"/>
          <w:sz w:val="28"/>
          <w:szCs w:val="28"/>
          <w:rtl/>
          <w:lang w:val="en-US" w:bidi="ar-AE"/>
        </w:rPr>
        <w:t>تلافيف</w:t>
      </w:r>
      <w:r w:rsidRPr="009D2816">
        <w:rPr>
          <w:rFonts w:ascii="Simplified Arabic" w:hAnsi="Simplified Arabic" w:cs="Simplified Arabic" w:hint="cs"/>
          <w:sz w:val="28"/>
          <w:szCs w:val="28"/>
          <w:rtl/>
          <w:lang w:val="en-US" w:bidi="ar-AE"/>
        </w:rPr>
        <w:t xml:space="preserve"> مبنية على صوت السائق.</w:t>
      </w:r>
    </w:p>
    <w:p w14:paraId="54D627E3" w14:textId="2A1DCCCC" w:rsidR="00872138" w:rsidRPr="009D2816" w:rsidRDefault="00B52DFE" w:rsidP="00872138">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t xml:space="preserve">وعلى غرار </w:t>
      </w:r>
      <w:r w:rsidRPr="009D2816">
        <w:rPr>
          <w:rFonts w:ascii="Simplified Arabic" w:hAnsi="Simplified Arabic" w:cs="Simplified Arabic"/>
          <w:sz w:val="28"/>
          <w:szCs w:val="28"/>
          <w:rtl/>
          <w:lang w:val="en-US" w:bidi="ar-AE"/>
        </w:rPr>
        <w:t>مسح القزحية</w:t>
      </w:r>
      <w:r w:rsidRPr="009D2816">
        <w:rPr>
          <w:rFonts w:ascii="Simplified Arabic" w:hAnsi="Simplified Arabic" w:cs="Simplified Arabic" w:hint="cs"/>
          <w:sz w:val="28"/>
          <w:szCs w:val="28"/>
          <w:rtl/>
          <w:lang w:val="en-US" w:bidi="ar-AE"/>
        </w:rPr>
        <w:t xml:space="preserve"> أو بصمة الإصبع، يمكن استخدام صوت الشخص </w:t>
      </w:r>
      <w:r w:rsidR="002B298E" w:rsidRPr="009D2816">
        <w:rPr>
          <w:rFonts w:ascii="Simplified Arabic" w:hAnsi="Simplified Arabic" w:cs="Simplified Arabic" w:hint="cs"/>
          <w:sz w:val="28"/>
          <w:szCs w:val="28"/>
          <w:rtl/>
          <w:lang w:val="en-US" w:bidi="ar-AE"/>
        </w:rPr>
        <w:t>كمعر</w:t>
      </w:r>
      <w:r w:rsidR="00817E0D">
        <w:rPr>
          <w:rFonts w:ascii="Simplified Arabic" w:hAnsi="Simplified Arabic" w:cs="Simplified Arabic" w:hint="cs"/>
          <w:sz w:val="28"/>
          <w:szCs w:val="28"/>
          <w:rtl/>
          <w:lang w:val="en-US"/>
        </w:rPr>
        <w:t>ّ</w:t>
      </w:r>
      <w:r w:rsidR="002B298E" w:rsidRPr="009D2816">
        <w:rPr>
          <w:rFonts w:ascii="Simplified Arabic" w:hAnsi="Simplified Arabic" w:cs="Simplified Arabic" w:hint="cs"/>
          <w:sz w:val="28"/>
          <w:szCs w:val="28"/>
          <w:rtl/>
          <w:lang w:val="en-US" w:bidi="ar-AE"/>
        </w:rPr>
        <w:t xml:space="preserve">ف حيوي فريد من نوعه. ويسجل المهندسون صوت السائق لمدة لا تقل عن ثانية واحدة، وهو يقول جملة مثل "أقود </w:t>
      </w:r>
      <w:r w:rsidR="00FC04A8" w:rsidRPr="009D2816">
        <w:rPr>
          <w:rFonts w:ascii="Simplified Arabic" w:hAnsi="Simplified Arabic" w:cs="Simplified Arabic" w:hint="cs"/>
          <w:sz w:val="28"/>
          <w:szCs w:val="28"/>
          <w:rtl/>
          <w:lang w:val="en-US" w:bidi="ar-AE"/>
        </w:rPr>
        <w:t xml:space="preserve">سيارة </w:t>
      </w:r>
      <w:r w:rsidR="002B298E" w:rsidRPr="009D2816">
        <w:rPr>
          <w:rFonts w:ascii="Simplified Arabic" w:hAnsi="Simplified Arabic" w:cs="Simplified Arabic" w:hint="cs"/>
          <w:sz w:val="28"/>
          <w:szCs w:val="28"/>
          <w:rtl/>
          <w:lang w:val="en-US" w:bidi="ar-AE"/>
        </w:rPr>
        <w:t>فورد موستانج"، ويستخدمون برنامجاً لتحويل هذه الموجات الصوتية إلى نمط ملموس وقابل للطباعة. ويتم</w:t>
      </w:r>
      <w:r w:rsidR="00817E0D">
        <w:rPr>
          <w:rFonts w:ascii="Simplified Arabic" w:hAnsi="Simplified Arabic" w:cs="Simplified Arabic" w:hint="cs"/>
          <w:sz w:val="28"/>
          <w:szCs w:val="28"/>
          <w:rtl/>
          <w:lang w:val="en-US" w:bidi="ar-AE"/>
        </w:rPr>
        <w:t>ّ</w:t>
      </w:r>
      <w:r w:rsidR="002B298E" w:rsidRPr="009D2816">
        <w:rPr>
          <w:rFonts w:ascii="Simplified Arabic" w:hAnsi="Simplified Arabic" w:cs="Simplified Arabic" w:hint="cs"/>
          <w:sz w:val="28"/>
          <w:szCs w:val="28"/>
          <w:rtl/>
          <w:lang w:val="en-US" w:bidi="ar-AE"/>
        </w:rPr>
        <w:t xml:space="preserve"> ت</w:t>
      </w:r>
      <w:r w:rsidR="00D04484" w:rsidRPr="009D2816">
        <w:rPr>
          <w:rFonts w:ascii="Simplified Arabic" w:hAnsi="Simplified Arabic" w:cs="Simplified Arabic" w:hint="cs"/>
          <w:sz w:val="28"/>
          <w:szCs w:val="28"/>
          <w:rtl/>
          <w:lang w:val="en-US" w:bidi="ar-AE"/>
        </w:rPr>
        <w:t>ح</w:t>
      </w:r>
      <w:r w:rsidR="002B298E" w:rsidRPr="009D2816">
        <w:rPr>
          <w:rFonts w:ascii="Simplified Arabic" w:hAnsi="Simplified Arabic" w:cs="Simplified Arabic" w:hint="cs"/>
          <w:sz w:val="28"/>
          <w:szCs w:val="28"/>
          <w:rtl/>
          <w:lang w:val="en-US" w:bidi="ar-AE"/>
        </w:rPr>
        <w:t>و</w:t>
      </w:r>
      <w:r w:rsidR="00D04484" w:rsidRPr="009D2816">
        <w:rPr>
          <w:rFonts w:ascii="Simplified Arabic" w:hAnsi="Simplified Arabic" w:cs="Simplified Arabic" w:hint="cs"/>
          <w:sz w:val="28"/>
          <w:szCs w:val="28"/>
          <w:rtl/>
          <w:lang w:val="en-US" w:bidi="ar-AE"/>
        </w:rPr>
        <w:t>ي</w:t>
      </w:r>
      <w:r w:rsidR="002B298E" w:rsidRPr="009D2816">
        <w:rPr>
          <w:rFonts w:ascii="Simplified Arabic" w:hAnsi="Simplified Arabic" w:cs="Simplified Arabic" w:hint="cs"/>
          <w:sz w:val="28"/>
          <w:szCs w:val="28"/>
          <w:rtl/>
          <w:lang w:val="en-US" w:bidi="ar-AE"/>
        </w:rPr>
        <w:t>ل هذا النمط بعد ذلك إلى دا</w:t>
      </w:r>
      <w:r w:rsidR="009810CC" w:rsidRPr="009D2816">
        <w:rPr>
          <w:rFonts w:ascii="Simplified Arabic" w:hAnsi="Simplified Arabic" w:cs="Simplified Arabic" w:hint="cs"/>
          <w:sz w:val="28"/>
          <w:szCs w:val="28"/>
          <w:rtl/>
          <w:lang w:val="en-US" w:bidi="ar-AE"/>
        </w:rPr>
        <w:t>ئ</w:t>
      </w:r>
      <w:r w:rsidR="002B298E" w:rsidRPr="009D2816">
        <w:rPr>
          <w:rFonts w:ascii="Simplified Arabic" w:hAnsi="Simplified Arabic" w:cs="Simplified Arabic" w:hint="cs"/>
          <w:sz w:val="28"/>
          <w:szCs w:val="28"/>
          <w:rtl/>
          <w:lang w:val="en-US" w:bidi="ar-AE"/>
        </w:rPr>
        <w:t xml:space="preserve">رة </w:t>
      </w:r>
      <w:r w:rsidR="00D04484" w:rsidRPr="009D2816">
        <w:rPr>
          <w:rFonts w:ascii="Simplified Arabic" w:hAnsi="Simplified Arabic" w:cs="Simplified Arabic" w:hint="cs"/>
          <w:sz w:val="28"/>
          <w:szCs w:val="28"/>
          <w:rtl/>
          <w:lang w:val="en-US" w:bidi="ar-AE"/>
        </w:rPr>
        <w:t xml:space="preserve">يجري </w:t>
      </w:r>
      <w:r w:rsidR="002B298E" w:rsidRPr="009D2816">
        <w:rPr>
          <w:rFonts w:ascii="Simplified Arabic" w:hAnsi="Simplified Arabic" w:cs="Simplified Arabic" w:hint="cs"/>
          <w:sz w:val="28"/>
          <w:szCs w:val="28"/>
          <w:rtl/>
          <w:lang w:val="en-US" w:bidi="ar-AE"/>
        </w:rPr>
        <w:t>استخدامها لتصميم هوية أقفال الصواميل والمفتاح.</w:t>
      </w:r>
    </w:p>
    <w:p w14:paraId="38F0415B" w14:textId="0C86CAC6" w:rsidR="00455162" w:rsidRPr="009D2816" w:rsidRDefault="00F60159" w:rsidP="00455162">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t xml:space="preserve">وباستخدام علوم الهندسة، تم تصميم الصواميل والمفتاح كقطعة واحدة، ومن ثم </w:t>
      </w:r>
      <w:r w:rsidR="00317FEC" w:rsidRPr="009D2816">
        <w:rPr>
          <w:rFonts w:ascii="Simplified Arabic" w:hAnsi="Simplified Arabic" w:cs="Simplified Arabic" w:hint="cs"/>
          <w:sz w:val="28"/>
          <w:szCs w:val="28"/>
          <w:rtl/>
          <w:lang w:val="en-US" w:bidi="ar-AE"/>
        </w:rPr>
        <w:t>تحويلها</w:t>
      </w:r>
      <w:r w:rsidRPr="009D2816">
        <w:rPr>
          <w:rFonts w:ascii="Simplified Arabic" w:hAnsi="Simplified Arabic" w:cs="Simplified Arabic" w:hint="cs"/>
          <w:sz w:val="28"/>
          <w:szCs w:val="28"/>
          <w:rtl/>
          <w:lang w:val="en-US" w:bidi="ar-AE"/>
        </w:rPr>
        <w:t xml:space="preserve"> إلى واقع ملموس بالطباعة ثلاثية الأبعاد باستخدام فولاذ مقاوم للصدأ والتآكل والمواد الحمضية. وبعد طباعتها، جرى الفصل بين الصواميل والمفتاح، مع إجراء عمليات تشطيب ونحت بسيطة لتكون جاهزة للاستخدام.</w:t>
      </w:r>
    </w:p>
    <w:p w14:paraId="73247D43" w14:textId="77777777" w:rsidR="00455162" w:rsidRPr="009D2816" w:rsidRDefault="00455162" w:rsidP="00455162">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p>
    <w:p w14:paraId="60AF341D" w14:textId="77777777" w:rsidR="00205233" w:rsidRPr="009D2816" w:rsidRDefault="00BD445F" w:rsidP="00205233">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t xml:space="preserve">ويتضمن التصميم أيضاً مزايا </w:t>
      </w:r>
      <w:r w:rsidR="00455162" w:rsidRPr="009D2816">
        <w:rPr>
          <w:rFonts w:ascii="Simplified Arabic" w:hAnsi="Simplified Arabic" w:cs="Simplified Arabic" w:hint="cs"/>
          <w:sz w:val="28"/>
          <w:szCs w:val="28"/>
          <w:rtl/>
          <w:lang w:val="en-US" w:bidi="ar-AE"/>
        </w:rPr>
        <w:t>تعزيز الأمان التي تقي الصواميل من إمكانية نسخها. فالأضلاع غير المتساوية داخل الصواميل و</w:t>
      </w:r>
      <w:r w:rsidR="00455162" w:rsidRPr="009D2816">
        <w:rPr>
          <w:rFonts w:ascii="Simplified Arabic" w:hAnsi="Simplified Arabic" w:cs="Simplified Arabic"/>
          <w:sz w:val="28"/>
          <w:szCs w:val="28"/>
          <w:rtl/>
          <w:lang w:val="en-US" w:bidi="ar-AE"/>
        </w:rPr>
        <w:t xml:space="preserve">المسافات البادئة التي توسع العمق تمنع اللص من </w:t>
      </w:r>
      <w:r w:rsidR="00455162" w:rsidRPr="009D2816">
        <w:rPr>
          <w:rFonts w:ascii="Simplified Arabic" w:hAnsi="Simplified Arabic" w:cs="Simplified Arabic" w:hint="cs"/>
          <w:sz w:val="28"/>
          <w:szCs w:val="28"/>
          <w:rtl/>
          <w:lang w:val="en-US" w:bidi="ar-AE"/>
        </w:rPr>
        <w:t xml:space="preserve">نسخ النمط باستخدام الشمع، حيث يتكسر عند نزعه عن الصواميل. </w:t>
      </w:r>
    </w:p>
    <w:p w14:paraId="0E975D15" w14:textId="77777777" w:rsidR="00205233" w:rsidRPr="009D2816" w:rsidRDefault="00205233" w:rsidP="00205233">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p>
    <w:p w14:paraId="5870DE04" w14:textId="2F0367E0" w:rsidR="0055695E" w:rsidRPr="009D2816" w:rsidRDefault="0055695E" w:rsidP="00205233">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lastRenderedPageBreak/>
        <w:t xml:space="preserve">ولا تقتصر مزايا تعزيز أمان الصواميل </w:t>
      </w:r>
      <w:r w:rsidR="00580A89" w:rsidRPr="009D2816">
        <w:rPr>
          <w:rFonts w:ascii="Simplified Arabic" w:hAnsi="Simplified Arabic" w:cs="Simplified Arabic" w:hint="cs"/>
          <w:sz w:val="28"/>
          <w:szCs w:val="28"/>
          <w:rtl/>
          <w:lang w:val="en-US" w:bidi="ar-AE"/>
        </w:rPr>
        <w:t>على</w:t>
      </w:r>
      <w:r w:rsidRPr="009D2816">
        <w:rPr>
          <w:rFonts w:ascii="Simplified Arabic" w:hAnsi="Simplified Arabic" w:cs="Simplified Arabic" w:hint="cs"/>
          <w:sz w:val="28"/>
          <w:szCs w:val="28"/>
          <w:rtl/>
          <w:lang w:val="en-US" w:bidi="ar-AE"/>
        </w:rPr>
        <w:t xml:space="preserve"> التلافيف المأخوذة من صوت السائق، بل يمكن استبدالها بتصاميم مخصصة للسيارة بحد ذاتها، على غرار شعار موستانج، أو استخدام الأحرف الأولى من اسم السائق. كما يمكن أن يستوحي التصميم إلهامه من اهتمامات السائق، على غرار </w:t>
      </w:r>
      <w:r w:rsidRPr="009D2816">
        <w:rPr>
          <w:rFonts w:ascii="Simplified Arabic" w:hAnsi="Simplified Arabic" w:cs="Simplified Arabic"/>
          <w:sz w:val="28"/>
          <w:szCs w:val="28"/>
          <w:rtl/>
          <w:lang w:val="en-US" w:bidi="ar-AE"/>
        </w:rPr>
        <w:t xml:space="preserve">استخدام </w:t>
      </w:r>
      <w:r w:rsidR="00205233" w:rsidRPr="009D2816">
        <w:rPr>
          <w:rFonts w:ascii="Simplified Arabic" w:hAnsi="Simplified Arabic" w:cs="Simplified Arabic" w:hint="cs"/>
          <w:sz w:val="28"/>
          <w:szCs w:val="28"/>
          <w:rtl/>
          <w:lang w:val="en-US" w:bidi="ar-AE"/>
        </w:rPr>
        <w:t>مسار</w:t>
      </w:r>
      <w:r w:rsidRPr="009D2816">
        <w:rPr>
          <w:rFonts w:ascii="Simplified Arabic" w:hAnsi="Simplified Arabic" w:cs="Simplified Arabic"/>
          <w:sz w:val="28"/>
          <w:szCs w:val="28"/>
          <w:rtl/>
          <w:lang w:val="en-US" w:bidi="ar-AE"/>
        </w:rPr>
        <w:t xml:space="preserve"> </w:t>
      </w:r>
      <w:r w:rsidRPr="009D2816">
        <w:rPr>
          <w:rFonts w:ascii="Simplified Arabic" w:hAnsi="Simplified Arabic" w:cs="Simplified Arabic" w:hint="cs"/>
          <w:sz w:val="28"/>
          <w:szCs w:val="28"/>
          <w:rtl/>
          <w:lang w:val="en-US" w:bidi="ar-AE"/>
        </w:rPr>
        <w:t>حلبة سباق شهيرة</w:t>
      </w:r>
      <w:r w:rsidRPr="009D2816">
        <w:rPr>
          <w:rFonts w:ascii="Simplified Arabic" w:hAnsi="Simplified Arabic" w:cs="Simplified Arabic"/>
          <w:sz w:val="28"/>
          <w:szCs w:val="28"/>
          <w:rtl/>
          <w:lang w:val="en-US" w:bidi="ar-AE"/>
        </w:rPr>
        <w:t>.</w:t>
      </w:r>
    </w:p>
    <w:p w14:paraId="2F0BFBDB" w14:textId="79C9BD19" w:rsidR="003E2C3A" w:rsidRPr="009D2816" w:rsidRDefault="003E2C3A" w:rsidP="003E2C3A">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p>
    <w:p w14:paraId="57D2A357" w14:textId="23406CE3" w:rsidR="00A10C19" w:rsidRPr="009D2816" w:rsidRDefault="003E2C3A" w:rsidP="00A10C19">
      <w:pPr>
        <w:pStyle w:val="NormalWeb"/>
        <w:shd w:val="clear" w:color="auto" w:fill="FFFFFF"/>
        <w:bidi/>
        <w:spacing w:before="0" w:beforeAutospacing="0" w:after="150" w:afterAutospacing="0"/>
        <w:rPr>
          <w:rFonts w:ascii="Simplified Arabic" w:hAnsi="Simplified Arabic" w:cs="Simplified Arabic"/>
          <w:b/>
          <w:bCs/>
          <w:sz w:val="28"/>
          <w:szCs w:val="28"/>
          <w:rtl/>
          <w:lang w:val="en-US" w:bidi="ar-AE"/>
        </w:rPr>
      </w:pPr>
      <w:r w:rsidRPr="009D2816">
        <w:rPr>
          <w:rFonts w:ascii="Simplified Arabic" w:hAnsi="Simplified Arabic" w:cs="Simplified Arabic" w:hint="cs"/>
          <w:b/>
          <w:bCs/>
          <w:sz w:val="28"/>
          <w:szCs w:val="28"/>
          <w:rtl/>
          <w:lang w:val="en-US" w:bidi="ar-AE"/>
        </w:rPr>
        <w:t>توسيع استخدامات الطباعة ثلاثية الأبعاد</w:t>
      </w:r>
    </w:p>
    <w:p w14:paraId="414CF2DB" w14:textId="075041E3" w:rsidR="003E05A4" w:rsidRPr="009D2816" w:rsidRDefault="00A10C19" w:rsidP="003E05A4">
      <w:pPr>
        <w:pStyle w:val="NormalWeb"/>
        <w:shd w:val="clear" w:color="auto" w:fill="FFFFFF"/>
        <w:bidi/>
        <w:spacing w:before="0" w:beforeAutospacing="0" w:after="150" w:afterAutospacing="0"/>
        <w:rPr>
          <w:rFonts w:ascii="Simplified Arabic" w:hAnsi="Simplified Arabic" w:cs="Simplified Arabic"/>
          <w:b/>
          <w:bCs/>
          <w:sz w:val="28"/>
          <w:szCs w:val="28"/>
          <w:rtl/>
          <w:lang w:val="en-US" w:bidi="ar-AE"/>
        </w:rPr>
      </w:pPr>
      <w:r w:rsidRPr="009D2816">
        <w:rPr>
          <w:rFonts w:ascii="Simplified Arabic" w:hAnsi="Simplified Arabic" w:cs="Simplified Arabic" w:hint="cs"/>
          <w:sz w:val="28"/>
          <w:szCs w:val="28"/>
          <w:rtl/>
          <w:lang w:val="en-US" w:bidi="ar-AE"/>
        </w:rPr>
        <w:t xml:space="preserve">تقدم الطباعة ثلاثية الأبعاد، أو التصنيع بالإضافة، مرونة فائقة في التصميم تساعد </w:t>
      </w:r>
      <w:r w:rsidR="00580A89" w:rsidRPr="009D2816">
        <w:rPr>
          <w:rFonts w:ascii="Simplified Arabic" w:hAnsi="Simplified Arabic" w:cs="Simplified Arabic" w:hint="cs"/>
          <w:sz w:val="28"/>
          <w:szCs w:val="28"/>
          <w:rtl/>
          <w:lang w:val="en-US" w:bidi="ar-AE"/>
        </w:rPr>
        <w:t>على</w:t>
      </w:r>
      <w:r w:rsidRPr="009D2816">
        <w:rPr>
          <w:rFonts w:ascii="Simplified Arabic" w:hAnsi="Simplified Arabic" w:cs="Simplified Arabic" w:hint="cs"/>
          <w:sz w:val="28"/>
          <w:szCs w:val="28"/>
          <w:rtl/>
          <w:lang w:val="en-US" w:bidi="ar-AE"/>
        </w:rPr>
        <w:t xml:space="preserve"> تخفيف الوزن وتحسين الأداء وتقديم </w:t>
      </w:r>
      <w:r w:rsidR="00580A89" w:rsidRPr="009D2816">
        <w:rPr>
          <w:rFonts w:ascii="Simplified Arabic" w:hAnsi="Simplified Arabic" w:cs="Simplified Arabic" w:hint="cs"/>
          <w:sz w:val="28"/>
          <w:szCs w:val="28"/>
          <w:rtl/>
          <w:lang w:val="en-US" w:bidi="ar-AE"/>
        </w:rPr>
        <w:t>قطع</w:t>
      </w:r>
      <w:r w:rsidRPr="009D2816">
        <w:rPr>
          <w:rFonts w:ascii="Simplified Arabic" w:hAnsi="Simplified Arabic" w:cs="Simplified Arabic" w:hint="cs"/>
          <w:sz w:val="28"/>
          <w:szCs w:val="28"/>
          <w:rtl/>
          <w:lang w:val="en-US" w:bidi="ar-AE"/>
        </w:rPr>
        <w:t xml:space="preserve"> </w:t>
      </w:r>
      <w:r w:rsidR="00580A89" w:rsidRPr="009D2816">
        <w:rPr>
          <w:rFonts w:ascii="Simplified Arabic" w:hAnsi="Simplified Arabic" w:cs="Simplified Arabic" w:hint="cs"/>
          <w:sz w:val="28"/>
          <w:szCs w:val="28"/>
          <w:rtl/>
          <w:lang w:val="en-US" w:bidi="ar-AE"/>
        </w:rPr>
        <w:t xml:space="preserve">تعذرت </w:t>
      </w:r>
      <w:r w:rsidRPr="009D2816">
        <w:rPr>
          <w:rFonts w:ascii="Simplified Arabic" w:hAnsi="Simplified Arabic" w:cs="Simplified Arabic" w:hint="cs"/>
          <w:sz w:val="28"/>
          <w:szCs w:val="28"/>
          <w:rtl/>
          <w:lang w:val="en-US" w:bidi="ar-AE"/>
        </w:rPr>
        <w:t xml:space="preserve">صناعتها </w:t>
      </w:r>
      <w:r w:rsidR="00961600" w:rsidRPr="009D2816">
        <w:rPr>
          <w:rFonts w:ascii="Simplified Arabic" w:hAnsi="Simplified Arabic" w:cs="Simplified Arabic" w:hint="cs"/>
          <w:sz w:val="28"/>
          <w:szCs w:val="28"/>
          <w:rtl/>
          <w:lang w:val="en-US" w:bidi="ar-AE"/>
        </w:rPr>
        <w:t>ب</w:t>
      </w:r>
      <w:r w:rsidRPr="009D2816">
        <w:rPr>
          <w:rFonts w:ascii="Simplified Arabic" w:hAnsi="Simplified Arabic" w:cs="Simplified Arabic" w:hint="cs"/>
          <w:sz w:val="28"/>
          <w:szCs w:val="28"/>
          <w:rtl/>
          <w:lang w:val="en-US" w:bidi="ar-AE"/>
        </w:rPr>
        <w:t xml:space="preserve">الأساليب التقليدية. </w:t>
      </w:r>
      <w:r w:rsidR="00BB7A9C" w:rsidRPr="009D2816">
        <w:rPr>
          <w:rFonts w:ascii="Simplified Arabic" w:hAnsi="Simplified Arabic" w:cs="Simplified Arabic" w:hint="cs"/>
          <w:sz w:val="28"/>
          <w:szCs w:val="28"/>
          <w:rtl/>
          <w:lang w:val="en-US" w:bidi="ar-AE"/>
        </w:rPr>
        <w:t>وتستخدم</w:t>
      </w:r>
      <w:r w:rsidRPr="009D2816">
        <w:rPr>
          <w:rFonts w:ascii="Simplified Arabic" w:hAnsi="Simplified Arabic" w:cs="Simplified Arabic" w:hint="cs"/>
          <w:sz w:val="28"/>
          <w:szCs w:val="28"/>
          <w:rtl/>
          <w:lang w:val="en-US" w:bidi="ar-AE"/>
        </w:rPr>
        <w:t xml:space="preserve"> فورد الطباعة ثلاثية الأبعاد </w:t>
      </w:r>
      <w:r w:rsidR="00BB7A9C" w:rsidRPr="009D2816">
        <w:rPr>
          <w:rFonts w:ascii="Simplified Arabic" w:hAnsi="Simplified Arabic" w:cs="Simplified Arabic" w:hint="cs"/>
          <w:sz w:val="28"/>
          <w:szCs w:val="28"/>
          <w:rtl/>
          <w:lang w:val="en-US" w:bidi="ar-AE"/>
        </w:rPr>
        <w:t>منذ</w:t>
      </w:r>
      <w:r w:rsidRPr="009D2816">
        <w:rPr>
          <w:rFonts w:ascii="Simplified Arabic" w:hAnsi="Simplified Arabic" w:cs="Simplified Arabic" w:hint="cs"/>
          <w:sz w:val="28"/>
          <w:szCs w:val="28"/>
          <w:rtl/>
          <w:lang w:val="en-US" w:bidi="ar-AE"/>
        </w:rPr>
        <w:t xml:space="preserve"> 30 عاماً لتصنيع </w:t>
      </w:r>
      <w:r w:rsidR="008B7928" w:rsidRPr="009D2816">
        <w:rPr>
          <w:rFonts w:ascii="Simplified Arabic" w:hAnsi="Simplified Arabic" w:cs="Simplified Arabic" w:hint="cs"/>
          <w:sz w:val="28"/>
          <w:szCs w:val="28"/>
          <w:rtl/>
          <w:lang w:val="en-US" w:bidi="ar-AE"/>
        </w:rPr>
        <w:t>قطع</w:t>
      </w:r>
      <w:r w:rsidRPr="009D2816">
        <w:rPr>
          <w:rFonts w:ascii="Simplified Arabic" w:hAnsi="Simplified Arabic" w:cs="Simplified Arabic" w:hint="cs"/>
          <w:sz w:val="28"/>
          <w:szCs w:val="28"/>
          <w:rtl/>
          <w:lang w:val="en-US" w:bidi="ar-AE"/>
        </w:rPr>
        <w:t xml:space="preserve"> </w:t>
      </w:r>
      <w:r w:rsidR="008B7928" w:rsidRPr="009D2816">
        <w:rPr>
          <w:rFonts w:ascii="Simplified Arabic" w:hAnsi="Simplified Arabic" w:cs="Simplified Arabic" w:hint="cs"/>
          <w:sz w:val="28"/>
          <w:szCs w:val="28"/>
          <w:rtl/>
          <w:lang w:val="en-US" w:bidi="ar-AE"/>
        </w:rPr>
        <w:t>ال</w:t>
      </w:r>
      <w:r w:rsidRPr="009D2816">
        <w:rPr>
          <w:rFonts w:ascii="Simplified Arabic" w:hAnsi="Simplified Arabic" w:cs="Simplified Arabic" w:hint="cs"/>
          <w:sz w:val="28"/>
          <w:szCs w:val="28"/>
          <w:rtl/>
          <w:lang w:val="en-US" w:bidi="ar-AE"/>
        </w:rPr>
        <w:t xml:space="preserve">نماذج </w:t>
      </w:r>
      <w:r w:rsidR="008B7928" w:rsidRPr="009D2816">
        <w:rPr>
          <w:rFonts w:ascii="Simplified Arabic" w:hAnsi="Simplified Arabic" w:cs="Simplified Arabic" w:hint="cs"/>
          <w:sz w:val="28"/>
          <w:szCs w:val="28"/>
          <w:rtl/>
          <w:lang w:val="en-US" w:bidi="ar-AE"/>
        </w:rPr>
        <w:t>ال</w:t>
      </w:r>
      <w:r w:rsidRPr="009D2816">
        <w:rPr>
          <w:rFonts w:ascii="Simplified Arabic" w:hAnsi="Simplified Arabic" w:cs="Simplified Arabic" w:hint="cs"/>
          <w:sz w:val="28"/>
          <w:szCs w:val="28"/>
          <w:rtl/>
          <w:lang w:val="en-US" w:bidi="ar-AE"/>
        </w:rPr>
        <w:t xml:space="preserve">أولية </w:t>
      </w:r>
      <w:r w:rsidR="008B7928" w:rsidRPr="009D2816">
        <w:rPr>
          <w:rFonts w:ascii="Simplified Arabic" w:hAnsi="Simplified Arabic" w:cs="Simplified Arabic" w:hint="cs"/>
          <w:sz w:val="28"/>
          <w:szCs w:val="28"/>
          <w:rtl/>
          <w:lang w:val="en-US" w:bidi="ar-AE"/>
        </w:rPr>
        <w:t xml:space="preserve">التي </w:t>
      </w:r>
      <w:r w:rsidRPr="009D2816">
        <w:rPr>
          <w:rFonts w:ascii="Simplified Arabic" w:hAnsi="Simplified Arabic" w:cs="Simplified Arabic" w:hint="cs"/>
          <w:sz w:val="28"/>
          <w:szCs w:val="28"/>
          <w:rtl/>
          <w:lang w:val="en-US" w:bidi="ar-AE"/>
        </w:rPr>
        <w:t>تسا</w:t>
      </w:r>
      <w:r w:rsidR="008B7928" w:rsidRPr="009D2816">
        <w:rPr>
          <w:rFonts w:ascii="Simplified Arabic" w:hAnsi="Simplified Arabic" w:cs="Simplified Arabic" w:hint="cs"/>
          <w:sz w:val="28"/>
          <w:szCs w:val="28"/>
          <w:rtl/>
          <w:lang w:val="en-US" w:bidi="ar-AE"/>
        </w:rPr>
        <w:t xml:space="preserve">هم في اختصار المدة </w:t>
      </w:r>
      <w:r w:rsidRPr="009D2816">
        <w:rPr>
          <w:rFonts w:ascii="Simplified Arabic" w:hAnsi="Simplified Arabic" w:cs="Simplified Arabic" w:hint="cs"/>
          <w:sz w:val="28"/>
          <w:szCs w:val="28"/>
          <w:rtl/>
          <w:lang w:val="en-US" w:bidi="ar-AE"/>
        </w:rPr>
        <w:t>اللازم</w:t>
      </w:r>
      <w:r w:rsidR="008B7928" w:rsidRPr="009D2816">
        <w:rPr>
          <w:rFonts w:ascii="Simplified Arabic" w:hAnsi="Simplified Arabic" w:cs="Simplified Arabic" w:hint="cs"/>
          <w:sz w:val="28"/>
          <w:szCs w:val="28"/>
          <w:rtl/>
          <w:lang w:val="en-US" w:bidi="ar-AE"/>
        </w:rPr>
        <w:t>ة</w:t>
      </w:r>
      <w:r w:rsidRPr="009D2816">
        <w:rPr>
          <w:rFonts w:ascii="Simplified Arabic" w:hAnsi="Simplified Arabic" w:cs="Simplified Arabic" w:hint="cs"/>
          <w:sz w:val="28"/>
          <w:szCs w:val="28"/>
          <w:rtl/>
          <w:lang w:val="en-US" w:bidi="ar-AE"/>
        </w:rPr>
        <w:t xml:space="preserve"> لتطوير سيارات جديدة.</w:t>
      </w:r>
    </w:p>
    <w:p w14:paraId="65F52708" w14:textId="77777777" w:rsidR="003E05A4" w:rsidRPr="009D2816" w:rsidRDefault="003E05A4" w:rsidP="003E05A4">
      <w:pPr>
        <w:pStyle w:val="NormalWeb"/>
        <w:shd w:val="clear" w:color="auto" w:fill="FFFFFF"/>
        <w:bidi/>
        <w:spacing w:before="0" w:beforeAutospacing="0" w:after="150" w:afterAutospacing="0"/>
        <w:rPr>
          <w:rFonts w:ascii="Simplified Arabic" w:hAnsi="Simplified Arabic" w:cs="Simplified Arabic"/>
          <w:b/>
          <w:bCs/>
          <w:sz w:val="28"/>
          <w:szCs w:val="28"/>
          <w:rtl/>
          <w:lang w:val="en-US" w:bidi="ar-AE"/>
        </w:rPr>
      </w:pPr>
    </w:p>
    <w:p w14:paraId="3A9B6678" w14:textId="08159CED" w:rsidR="002443F0" w:rsidRPr="009D2816" w:rsidRDefault="00060A0C" w:rsidP="002443F0">
      <w:pPr>
        <w:pStyle w:val="NormalWeb"/>
        <w:shd w:val="clear" w:color="auto" w:fill="FFFFFF"/>
        <w:bidi/>
        <w:spacing w:before="0" w:beforeAutospacing="0" w:after="150" w:afterAutospacing="0"/>
        <w:rPr>
          <w:rFonts w:ascii="Simplified Arabic" w:hAnsi="Simplified Arabic" w:cs="Simplified Arabic"/>
          <w:sz w:val="28"/>
          <w:szCs w:val="28"/>
          <w:rtl/>
        </w:rPr>
      </w:pPr>
      <w:r w:rsidRPr="009D2816">
        <w:rPr>
          <w:rFonts w:ascii="Simplified Arabic" w:hAnsi="Simplified Arabic" w:cs="Simplified Arabic" w:hint="cs"/>
          <w:sz w:val="28"/>
          <w:szCs w:val="28"/>
          <w:rtl/>
          <w:lang w:val="en-US" w:bidi="ar-AE"/>
        </w:rPr>
        <w:t xml:space="preserve">واستخدمت الشركة أيضاً هذه التقنية لصناعة </w:t>
      </w:r>
      <w:r w:rsidR="001D5062">
        <w:rPr>
          <w:rFonts w:ascii="Simplified Arabic" w:hAnsi="Simplified Arabic" w:cs="Simplified Arabic" w:hint="cs"/>
          <w:sz w:val="28"/>
          <w:szCs w:val="28"/>
          <w:rtl/>
          <w:lang w:val="en-US" w:bidi="ar-AE"/>
        </w:rPr>
        <w:t>قطع</w:t>
      </w:r>
      <w:r w:rsidRPr="009D2816">
        <w:rPr>
          <w:rFonts w:ascii="Simplified Arabic" w:hAnsi="Simplified Arabic" w:cs="Simplified Arabic" w:hint="cs"/>
          <w:sz w:val="28"/>
          <w:szCs w:val="28"/>
          <w:rtl/>
          <w:lang w:val="en-US" w:bidi="ar-AE"/>
        </w:rPr>
        <w:t xml:space="preserve"> </w:t>
      </w:r>
      <w:r w:rsidR="001D5062">
        <w:rPr>
          <w:rFonts w:ascii="Simplified Arabic" w:hAnsi="Simplified Arabic" w:cs="Simplified Arabic" w:hint="cs"/>
          <w:sz w:val="28"/>
          <w:szCs w:val="28"/>
          <w:rtl/>
          <w:lang w:val="en-US" w:bidi="ar-AE"/>
        </w:rPr>
        <w:t>ل</w:t>
      </w:r>
      <w:r w:rsidRPr="009D2816">
        <w:rPr>
          <w:rFonts w:ascii="Simplified Arabic" w:hAnsi="Simplified Arabic" w:cs="Simplified Arabic" w:hint="cs"/>
          <w:sz w:val="28"/>
          <w:szCs w:val="28"/>
          <w:rtl/>
          <w:lang w:val="en-US" w:bidi="ar-AE"/>
        </w:rPr>
        <w:t xml:space="preserve">سيارات فورد جي تي؛ وفوكس؛ وموستانج </w:t>
      </w:r>
      <w:r w:rsidRPr="009D2816">
        <w:rPr>
          <w:rFonts w:ascii="Simplified Arabic" w:hAnsi="Simplified Arabic" w:cs="Simplified Arabic" w:hint="cs"/>
          <w:sz w:val="28"/>
          <w:szCs w:val="28"/>
          <w:lang w:val="en-US" w:bidi="ar-AE"/>
        </w:rPr>
        <w:t>GT500</w:t>
      </w:r>
      <w:r w:rsidRPr="009D2816">
        <w:rPr>
          <w:rFonts w:ascii="Simplified Arabic" w:hAnsi="Simplified Arabic" w:cs="Simplified Arabic" w:hint="cs"/>
          <w:sz w:val="28"/>
          <w:szCs w:val="28"/>
          <w:rtl/>
          <w:lang w:val="en-US" w:bidi="ar-AE"/>
        </w:rPr>
        <w:t xml:space="preserve">، وتعتزم الشركة صناعة المزيد من </w:t>
      </w:r>
      <w:r w:rsidR="001D5062">
        <w:rPr>
          <w:rFonts w:ascii="Simplified Arabic" w:hAnsi="Simplified Arabic" w:cs="Simplified Arabic" w:hint="cs"/>
          <w:sz w:val="28"/>
          <w:szCs w:val="28"/>
          <w:rtl/>
          <w:lang w:val="en-US" w:bidi="ar-AE"/>
        </w:rPr>
        <w:t xml:space="preserve">القطع </w:t>
      </w:r>
      <w:r w:rsidRPr="009D2816">
        <w:rPr>
          <w:rFonts w:ascii="Simplified Arabic" w:hAnsi="Simplified Arabic" w:cs="Simplified Arabic" w:hint="cs"/>
          <w:sz w:val="28"/>
          <w:szCs w:val="28"/>
          <w:rtl/>
          <w:lang w:val="en-US" w:bidi="ar-AE"/>
        </w:rPr>
        <w:t xml:space="preserve">بالطباعة ثلاثية الأبعاد في المستقبل. كما قامت بتصنيع </w:t>
      </w:r>
      <w:r w:rsidR="009466BD">
        <w:rPr>
          <w:rFonts w:ascii="Simplified Arabic" w:hAnsi="Simplified Arabic" w:cs="Simplified Arabic" w:hint="cs"/>
          <w:sz w:val="28"/>
          <w:szCs w:val="28"/>
          <w:rtl/>
          <w:lang w:val="en-US" w:bidi="ar-AE"/>
        </w:rPr>
        <w:t>قطع</w:t>
      </w:r>
      <w:r w:rsidRPr="009D2816">
        <w:rPr>
          <w:rFonts w:ascii="Simplified Arabic" w:hAnsi="Simplified Arabic" w:cs="Simplified Arabic" w:hint="cs"/>
          <w:sz w:val="28"/>
          <w:szCs w:val="28"/>
          <w:rtl/>
          <w:lang w:val="en-US" w:bidi="ar-AE"/>
        </w:rPr>
        <w:t xml:space="preserve"> مصممة حسب الطلب للسيارات بتقنية الطباعة ثلاثية الأبعاد، بما في ذلك</w:t>
      </w:r>
      <w:r w:rsidR="00A04475" w:rsidRPr="009D2816">
        <w:rPr>
          <w:rFonts w:ascii="Simplified Arabic" w:hAnsi="Simplified Arabic" w:cs="Simplified Arabic" w:hint="cs"/>
          <w:sz w:val="28"/>
          <w:szCs w:val="28"/>
          <w:rtl/>
        </w:rPr>
        <w:t xml:space="preserve"> مشعب التوزيع في</w:t>
      </w:r>
      <w:r w:rsidRPr="009D2816">
        <w:rPr>
          <w:rFonts w:ascii="Simplified Arabic" w:hAnsi="Simplified Arabic" w:cs="Simplified Arabic" w:hint="cs"/>
          <w:sz w:val="28"/>
          <w:szCs w:val="28"/>
          <w:rtl/>
          <w:lang w:val="en-US" w:bidi="ar-AE"/>
        </w:rPr>
        <w:t xml:space="preserve"> </w:t>
      </w:r>
      <w:hyperlink r:id="rId8" w:history="1">
        <w:r w:rsidR="00A04475" w:rsidRPr="009D2816">
          <w:rPr>
            <w:rStyle w:val="Hyperlink"/>
            <w:rFonts w:ascii="Simplified Arabic" w:hAnsi="Simplified Arabic" w:cs="Simplified Arabic" w:hint="cs"/>
            <w:color w:val="auto"/>
            <w:sz w:val="28"/>
            <w:szCs w:val="28"/>
            <w:rtl/>
            <w:lang w:val="en-US" w:bidi="ar-AE"/>
          </w:rPr>
          <w:t>شاحنة النجم كين بلوك "هونيتراك"</w:t>
        </w:r>
      </w:hyperlink>
      <w:r w:rsidR="00A04475" w:rsidRPr="009D2816">
        <w:rPr>
          <w:rFonts w:ascii="Simplified Arabic" w:hAnsi="Simplified Arabic" w:cs="Simplified Arabic" w:hint="cs"/>
          <w:sz w:val="28"/>
          <w:szCs w:val="28"/>
          <w:rtl/>
          <w:lang w:val="en-US" w:bidi="ar-AE"/>
        </w:rPr>
        <w:t>،</w:t>
      </w:r>
      <w:r w:rsidR="003E05A4" w:rsidRPr="009D2816">
        <w:rPr>
          <w:rFonts w:ascii="Simplified Arabic" w:hAnsi="Simplified Arabic" w:cs="Simplified Arabic" w:hint="cs"/>
          <w:sz w:val="28"/>
          <w:szCs w:val="28"/>
          <w:rtl/>
          <w:lang w:val="en-US" w:bidi="ar-AE"/>
        </w:rPr>
        <w:t xml:space="preserve"> وفتحات الهواء المعدنية على النافذة الخلفية في سيارة</w:t>
      </w:r>
      <w:r w:rsidR="00A04475" w:rsidRPr="009D2816">
        <w:rPr>
          <w:rFonts w:ascii="Simplified Arabic" w:hAnsi="Simplified Arabic" w:cs="Simplified Arabic" w:hint="cs"/>
          <w:sz w:val="28"/>
          <w:szCs w:val="28"/>
          <w:rtl/>
          <w:lang w:val="en-US" w:bidi="ar-AE"/>
        </w:rPr>
        <w:t xml:space="preserve"> فورد فيستا </w:t>
      </w:r>
      <w:r w:rsidR="00A04475" w:rsidRPr="009D2816">
        <w:rPr>
          <w:rFonts w:ascii="Simplified Arabic" w:hAnsi="Simplified Arabic" w:cs="Simplified Arabic" w:hint="cs"/>
          <w:sz w:val="28"/>
          <w:szCs w:val="28"/>
        </w:rPr>
        <w:t>M-Sport</w:t>
      </w:r>
      <w:r w:rsidR="00A04475" w:rsidRPr="009D2816">
        <w:rPr>
          <w:rFonts w:ascii="Simplified Arabic" w:hAnsi="Simplified Arabic" w:cs="Simplified Arabic" w:hint="cs"/>
          <w:sz w:val="28"/>
          <w:szCs w:val="28"/>
          <w:rtl/>
        </w:rPr>
        <w:t xml:space="preserve"> المشاركة في بطولة العالم للراليات.</w:t>
      </w:r>
    </w:p>
    <w:p w14:paraId="5F5FE098" w14:textId="77777777" w:rsidR="002443F0" w:rsidRPr="009D2816" w:rsidRDefault="002443F0" w:rsidP="002443F0">
      <w:pPr>
        <w:pStyle w:val="NormalWeb"/>
        <w:shd w:val="clear" w:color="auto" w:fill="FFFFFF"/>
        <w:bidi/>
        <w:spacing w:before="0" w:beforeAutospacing="0" w:after="150" w:afterAutospacing="0"/>
        <w:rPr>
          <w:rFonts w:ascii="Simplified Arabic" w:hAnsi="Simplified Arabic" w:cs="Simplified Arabic"/>
          <w:sz w:val="28"/>
          <w:szCs w:val="28"/>
          <w:rtl/>
        </w:rPr>
      </w:pPr>
    </w:p>
    <w:p w14:paraId="57E51099" w14:textId="15CF4DE8" w:rsidR="00FB4801" w:rsidRPr="009D2816" w:rsidRDefault="00FB4801" w:rsidP="002443F0">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r w:rsidRPr="009D2816">
        <w:rPr>
          <w:rFonts w:ascii="Simplified Arabic" w:hAnsi="Simplified Arabic" w:cs="Simplified Arabic" w:hint="cs"/>
          <w:sz w:val="28"/>
          <w:szCs w:val="28"/>
          <w:rtl/>
          <w:lang w:val="en-US" w:bidi="ar-AE"/>
        </w:rPr>
        <w:t>و</w:t>
      </w:r>
      <w:r w:rsidR="000F19F5" w:rsidRPr="009D2816">
        <w:rPr>
          <w:rFonts w:ascii="Simplified Arabic" w:hAnsi="Simplified Arabic" w:cs="Simplified Arabic" w:hint="cs"/>
          <w:sz w:val="28"/>
          <w:szCs w:val="28"/>
          <w:rtl/>
          <w:lang w:val="en-US" w:bidi="ar-AE"/>
        </w:rPr>
        <w:t xml:space="preserve">في خط الإنتاج، تستخدم فورد </w:t>
      </w:r>
      <w:r w:rsidRPr="009D2816">
        <w:rPr>
          <w:rFonts w:ascii="Simplified Arabic" w:hAnsi="Simplified Arabic" w:cs="Simplified Arabic" w:hint="cs"/>
          <w:sz w:val="28"/>
          <w:szCs w:val="28"/>
          <w:rtl/>
          <w:lang w:val="en-US" w:bidi="ar-AE"/>
        </w:rPr>
        <w:t xml:space="preserve">الطباعة ثلاثية الأبعاد </w:t>
      </w:r>
      <w:r w:rsidR="0015535B" w:rsidRPr="009D2816">
        <w:rPr>
          <w:rFonts w:ascii="Simplified Arabic" w:hAnsi="Simplified Arabic" w:cs="Simplified Arabic" w:hint="cs"/>
          <w:sz w:val="28"/>
          <w:szCs w:val="28"/>
          <w:rtl/>
          <w:lang w:val="en-US" w:bidi="ar-AE"/>
        </w:rPr>
        <w:t xml:space="preserve">لصناعة </w:t>
      </w:r>
      <w:r w:rsidRPr="009D2816">
        <w:rPr>
          <w:rFonts w:ascii="Simplified Arabic" w:hAnsi="Simplified Arabic" w:cs="Simplified Arabic" w:hint="cs"/>
          <w:sz w:val="28"/>
          <w:szCs w:val="28"/>
          <w:rtl/>
          <w:lang w:val="en-US" w:bidi="ar-AE"/>
        </w:rPr>
        <w:t>أدوات أخف وزناً بنسبة 50%</w:t>
      </w:r>
      <w:r w:rsidR="0015535B" w:rsidRPr="009D2816">
        <w:rPr>
          <w:rFonts w:ascii="Simplified Arabic" w:hAnsi="Simplified Arabic" w:cs="Simplified Arabic" w:hint="cs"/>
          <w:sz w:val="28"/>
          <w:szCs w:val="28"/>
          <w:rtl/>
          <w:lang w:val="en-US" w:bidi="ar-AE"/>
        </w:rPr>
        <w:t xml:space="preserve"> لخط التجميع</w:t>
      </w:r>
      <w:r w:rsidRPr="009D2816">
        <w:rPr>
          <w:rFonts w:ascii="Simplified Arabic" w:hAnsi="Simplified Arabic" w:cs="Simplified Arabic" w:hint="cs"/>
          <w:sz w:val="28"/>
          <w:szCs w:val="28"/>
          <w:rtl/>
          <w:lang w:val="en-US" w:bidi="ar-AE"/>
        </w:rPr>
        <w:t xml:space="preserve">، </w:t>
      </w:r>
      <w:r w:rsidR="000706A8" w:rsidRPr="009D2816">
        <w:rPr>
          <w:rFonts w:ascii="Simplified Arabic" w:hAnsi="Simplified Arabic" w:cs="Simplified Arabic" w:hint="cs"/>
          <w:sz w:val="28"/>
          <w:szCs w:val="28"/>
          <w:rtl/>
          <w:lang w:val="en-US" w:bidi="ar-AE"/>
        </w:rPr>
        <w:t>مما يعزز من سهولة</w:t>
      </w:r>
      <w:r w:rsidRPr="009D2816">
        <w:rPr>
          <w:rFonts w:ascii="Simplified Arabic" w:hAnsi="Simplified Arabic" w:cs="Simplified Arabic" w:hint="cs"/>
          <w:sz w:val="28"/>
          <w:szCs w:val="28"/>
          <w:rtl/>
          <w:lang w:val="en-US" w:bidi="ar-AE"/>
        </w:rPr>
        <w:t xml:space="preserve"> المهام الروتينية ويساعد </w:t>
      </w:r>
      <w:r w:rsidR="000706A8" w:rsidRPr="009D2816">
        <w:rPr>
          <w:rFonts w:ascii="Simplified Arabic" w:hAnsi="Simplified Arabic" w:cs="Simplified Arabic" w:hint="cs"/>
          <w:sz w:val="28"/>
          <w:szCs w:val="28"/>
          <w:rtl/>
          <w:lang w:val="en-US" w:bidi="ar-AE"/>
        </w:rPr>
        <w:t xml:space="preserve">على </w:t>
      </w:r>
      <w:r w:rsidRPr="009D2816">
        <w:rPr>
          <w:rFonts w:ascii="Simplified Arabic" w:hAnsi="Simplified Arabic" w:cs="Simplified Arabic" w:hint="cs"/>
          <w:sz w:val="28"/>
          <w:szCs w:val="28"/>
          <w:rtl/>
          <w:lang w:val="en-US" w:bidi="ar-AE"/>
        </w:rPr>
        <w:t xml:space="preserve">تحسين جودة التصنيع. وبما أن العديد من هذه الأدوات مصنوع من النايلون، قدمت فورد برنامجاً لإعادة التدوير </w:t>
      </w:r>
      <w:r w:rsidR="000706A8" w:rsidRPr="009D2816">
        <w:rPr>
          <w:rFonts w:ascii="Simplified Arabic" w:hAnsi="Simplified Arabic" w:cs="Simplified Arabic" w:hint="cs"/>
          <w:sz w:val="28"/>
          <w:szCs w:val="28"/>
          <w:rtl/>
          <w:lang w:val="en-US" w:bidi="ar-AE"/>
        </w:rPr>
        <w:t>ل</w:t>
      </w:r>
      <w:r w:rsidRPr="009D2816">
        <w:rPr>
          <w:rFonts w:ascii="Simplified Arabic" w:hAnsi="Simplified Arabic" w:cs="Simplified Arabic" w:hint="cs"/>
          <w:sz w:val="28"/>
          <w:szCs w:val="28"/>
          <w:rtl/>
          <w:lang w:val="en-US" w:bidi="ar-AE"/>
        </w:rPr>
        <w:t>تحو</w:t>
      </w:r>
      <w:r w:rsidR="00DF2F90" w:rsidRPr="009D2816">
        <w:rPr>
          <w:rFonts w:ascii="Simplified Arabic" w:hAnsi="Simplified Arabic" w:cs="Simplified Arabic" w:hint="cs"/>
          <w:sz w:val="28"/>
          <w:szCs w:val="28"/>
          <w:rtl/>
          <w:lang w:val="en-US" w:bidi="ar-AE"/>
        </w:rPr>
        <w:t>ي</w:t>
      </w:r>
      <w:r w:rsidRPr="009D2816">
        <w:rPr>
          <w:rFonts w:ascii="Simplified Arabic" w:hAnsi="Simplified Arabic" w:cs="Simplified Arabic" w:hint="cs"/>
          <w:sz w:val="28"/>
          <w:szCs w:val="28"/>
          <w:rtl/>
          <w:lang w:val="en-US" w:bidi="ar-AE"/>
        </w:rPr>
        <w:t xml:space="preserve">ل الأشياء المصنعة بالطباعة ثلاثية الأبعاد والمواد البلاستيكية إلى نايلون معاد تدويره بنسبة 100%. كما </w:t>
      </w:r>
      <w:r w:rsidR="000706A8" w:rsidRPr="009D2816">
        <w:rPr>
          <w:rFonts w:ascii="Simplified Arabic" w:hAnsi="Simplified Arabic" w:cs="Simplified Arabic" w:hint="cs"/>
          <w:sz w:val="28"/>
          <w:szCs w:val="28"/>
          <w:rtl/>
          <w:lang w:val="en-US" w:bidi="ar-AE"/>
        </w:rPr>
        <w:t xml:space="preserve">صنّعت </w:t>
      </w:r>
      <w:r w:rsidRPr="009D2816">
        <w:rPr>
          <w:rFonts w:ascii="Simplified Arabic" w:hAnsi="Simplified Arabic" w:cs="Simplified Arabic" w:hint="cs"/>
          <w:sz w:val="28"/>
          <w:szCs w:val="28"/>
          <w:rtl/>
          <w:lang w:val="en-US" w:bidi="ar-AE"/>
        </w:rPr>
        <w:t xml:space="preserve">فورد </w:t>
      </w:r>
      <w:r w:rsidR="00D34DD0" w:rsidRPr="009D2816">
        <w:rPr>
          <w:rFonts w:ascii="Simplified Arabic" w:hAnsi="Simplified Arabic" w:cs="Simplified Arabic" w:hint="cs"/>
          <w:sz w:val="28"/>
          <w:szCs w:val="28"/>
          <w:rtl/>
          <w:lang w:val="en-US" w:bidi="ar-AE"/>
        </w:rPr>
        <w:t xml:space="preserve">مجموعة من </w:t>
      </w:r>
      <w:r w:rsidRPr="009D2816">
        <w:rPr>
          <w:rFonts w:ascii="Simplified Arabic" w:hAnsi="Simplified Arabic" w:cs="Simplified Arabic" w:hint="cs"/>
          <w:sz w:val="28"/>
          <w:szCs w:val="28"/>
          <w:rtl/>
          <w:lang w:val="en-US" w:bidi="ar-AE"/>
        </w:rPr>
        <w:t xml:space="preserve">معدات </w:t>
      </w:r>
      <w:r w:rsidR="00D34DD0" w:rsidRPr="009D2816">
        <w:rPr>
          <w:rFonts w:ascii="Simplified Arabic" w:hAnsi="Simplified Arabic" w:cs="Simplified Arabic" w:hint="cs"/>
          <w:sz w:val="28"/>
          <w:szCs w:val="28"/>
          <w:rtl/>
          <w:lang w:val="en-US" w:bidi="ar-AE"/>
        </w:rPr>
        <w:t>ال</w:t>
      </w:r>
      <w:r w:rsidRPr="009D2816">
        <w:rPr>
          <w:rFonts w:ascii="Simplified Arabic" w:hAnsi="Simplified Arabic" w:cs="Simplified Arabic" w:hint="cs"/>
          <w:sz w:val="28"/>
          <w:szCs w:val="28"/>
          <w:rtl/>
          <w:lang w:val="en-US" w:bidi="ar-AE"/>
        </w:rPr>
        <w:t>سلامة بالطباعة ثلاثية الأبعاد</w:t>
      </w:r>
      <w:r w:rsidR="00D34DD0" w:rsidRPr="009D2816">
        <w:rPr>
          <w:rFonts w:ascii="Simplified Arabic" w:hAnsi="Simplified Arabic" w:cs="Simplified Arabic" w:hint="cs"/>
          <w:sz w:val="28"/>
          <w:szCs w:val="28"/>
          <w:rtl/>
          <w:lang w:val="en-US" w:bidi="ar-AE"/>
        </w:rPr>
        <w:t>،</w:t>
      </w:r>
      <w:r w:rsidRPr="009D2816">
        <w:rPr>
          <w:rFonts w:ascii="Simplified Arabic" w:hAnsi="Simplified Arabic" w:cs="Simplified Arabic" w:hint="cs"/>
          <w:sz w:val="28"/>
          <w:szCs w:val="28"/>
          <w:rtl/>
          <w:lang w:val="en-US" w:bidi="ar-AE"/>
        </w:rPr>
        <w:t xml:space="preserve"> </w:t>
      </w:r>
      <w:r w:rsidR="00D34DD0" w:rsidRPr="009D2816">
        <w:rPr>
          <w:rFonts w:ascii="Simplified Arabic" w:hAnsi="Simplified Arabic" w:cs="Simplified Arabic" w:hint="cs"/>
          <w:sz w:val="28"/>
          <w:szCs w:val="28"/>
          <w:rtl/>
          <w:lang w:val="en-US" w:bidi="ar-AE"/>
        </w:rPr>
        <w:t xml:space="preserve">منها </w:t>
      </w:r>
      <w:r w:rsidRPr="009D2816">
        <w:rPr>
          <w:rFonts w:ascii="Simplified Arabic" w:hAnsi="Simplified Arabic" w:cs="Simplified Arabic"/>
          <w:sz w:val="28"/>
          <w:szCs w:val="28"/>
          <w:rtl/>
          <w:lang w:val="en-US" w:bidi="ar-AE"/>
        </w:rPr>
        <w:t xml:space="preserve">أكمام </w:t>
      </w:r>
      <w:r w:rsidR="00D34DD0" w:rsidRPr="009D2816">
        <w:rPr>
          <w:rFonts w:ascii="Simplified Arabic" w:hAnsi="Simplified Arabic" w:cs="Simplified Arabic" w:hint="cs"/>
          <w:sz w:val="28"/>
          <w:szCs w:val="28"/>
          <w:rtl/>
          <w:lang w:val="en-US" w:bidi="ar-AE"/>
        </w:rPr>
        <w:t>ال</w:t>
      </w:r>
      <w:r w:rsidRPr="009D2816">
        <w:rPr>
          <w:rFonts w:ascii="Simplified Arabic" w:hAnsi="Simplified Arabic" w:cs="Simplified Arabic"/>
          <w:sz w:val="28"/>
          <w:szCs w:val="28"/>
          <w:rtl/>
          <w:lang w:val="en-US" w:bidi="ar-AE"/>
        </w:rPr>
        <w:t xml:space="preserve">حماية للأدوات الدوارة المستخدمة في خط الإنتاج، والتي </w:t>
      </w:r>
      <w:r w:rsidRPr="009D2816">
        <w:rPr>
          <w:rFonts w:ascii="Simplified Arabic" w:hAnsi="Simplified Arabic" w:cs="Simplified Arabic" w:hint="cs"/>
          <w:sz w:val="28"/>
          <w:szCs w:val="28"/>
          <w:rtl/>
          <w:lang w:val="en-US" w:bidi="ar-AE"/>
        </w:rPr>
        <w:t xml:space="preserve">تحمي العمال </w:t>
      </w:r>
      <w:r w:rsidRPr="009D2816">
        <w:rPr>
          <w:rFonts w:ascii="Simplified Arabic" w:hAnsi="Simplified Arabic" w:cs="Simplified Arabic"/>
          <w:sz w:val="28"/>
          <w:szCs w:val="28"/>
          <w:rtl/>
          <w:lang w:val="en-US" w:bidi="ar-AE"/>
        </w:rPr>
        <w:t xml:space="preserve">من </w:t>
      </w:r>
      <w:r w:rsidRPr="009D2816">
        <w:rPr>
          <w:rFonts w:ascii="Simplified Arabic" w:hAnsi="Simplified Arabic" w:cs="Simplified Arabic" w:hint="cs"/>
          <w:sz w:val="28"/>
          <w:szCs w:val="28"/>
          <w:rtl/>
          <w:lang w:val="en-US" w:bidi="ar-AE"/>
        </w:rPr>
        <w:t xml:space="preserve">التعرض </w:t>
      </w:r>
      <w:r w:rsidR="00D34DD0" w:rsidRPr="009D2816">
        <w:rPr>
          <w:rFonts w:ascii="Simplified Arabic" w:hAnsi="Simplified Arabic" w:cs="Simplified Arabic" w:hint="cs"/>
          <w:sz w:val="28"/>
          <w:szCs w:val="28"/>
          <w:rtl/>
          <w:lang w:val="en-US" w:bidi="ar-AE"/>
        </w:rPr>
        <w:t>ل</w:t>
      </w:r>
      <w:r w:rsidRPr="009D2816">
        <w:rPr>
          <w:rFonts w:ascii="Simplified Arabic" w:hAnsi="Simplified Arabic" w:cs="Simplified Arabic" w:hint="cs"/>
          <w:sz w:val="28"/>
          <w:szCs w:val="28"/>
          <w:rtl/>
          <w:lang w:val="en-US" w:bidi="ar-AE"/>
        </w:rPr>
        <w:t>ل</w:t>
      </w:r>
      <w:r w:rsidRPr="009D2816">
        <w:rPr>
          <w:rFonts w:ascii="Simplified Arabic" w:hAnsi="Simplified Arabic" w:cs="Simplified Arabic"/>
          <w:sz w:val="28"/>
          <w:szCs w:val="28"/>
          <w:rtl/>
          <w:lang w:val="en-US" w:bidi="ar-AE"/>
        </w:rPr>
        <w:t xml:space="preserve">إصابات </w:t>
      </w:r>
      <w:r w:rsidR="00D34DD0" w:rsidRPr="009D2816">
        <w:rPr>
          <w:rFonts w:ascii="Simplified Arabic" w:hAnsi="Simplified Arabic" w:cs="Simplified Arabic" w:hint="cs"/>
          <w:sz w:val="28"/>
          <w:szCs w:val="28"/>
          <w:rtl/>
          <w:lang w:val="en-US" w:bidi="ar-AE"/>
        </w:rPr>
        <w:t xml:space="preserve">في </w:t>
      </w:r>
      <w:r w:rsidRPr="009D2816">
        <w:rPr>
          <w:rFonts w:ascii="Simplified Arabic" w:hAnsi="Simplified Arabic" w:cs="Simplified Arabic" w:hint="cs"/>
          <w:sz w:val="28"/>
          <w:szCs w:val="28"/>
          <w:rtl/>
          <w:lang w:val="en-US" w:bidi="ar-AE"/>
        </w:rPr>
        <w:t xml:space="preserve">الأصابع </w:t>
      </w:r>
      <w:r w:rsidRPr="009D2816">
        <w:rPr>
          <w:rFonts w:ascii="Simplified Arabic" w:hAnsi="Simplified Arabic" w:cs="Simplified Arabic"/>
          <w:sz w:val="28"/>
          <w:szCs w:val="28"/>
          <w:rtl/>
          <w:lang w:val="en-US" w:bidi="ar-AE"/>
        </w:rPr>
        <w:t>وال</w:t>
      </w:r>
      <w:r w:rsidR="00982265" w:rsidRPr="009D2816">
        <w:rPr>
          <w:rFonts w:ascii="Simplified Arabic" w:hAnsi="Simplified Arabic" w:cs="Simplified Arabic" w:hint="cs"/>
          <w:sz w:val="28"/>
          <w:szCs w:val="28"/>
          <w:rtl/>
          <w:lang w:val="en-US" w:bidi="ar-AE"/>
        </w:rPr>
        <w:t>ذراعين</w:t>
      </w:r>
      <w:r w:rsidRPr="009D2816">
        <w:rPr>
          <w:rFonts w:ascii="Simplified Arabic" w:hAnsi="Simplified Arabic" w:cs="Simplified Arabic" w:hint="cs"/>
          <w:sz w:val="28"/>
          <w:szCs w:val="28"/>
          <w:rtl/>
          <w:lang w:val="en-US" w:bidi="ar-AE"/>
        </w:rPr>
        <w:t>.</w:t>
      </w:r>
    </w:p>
    <w:p w14:paraId="0B25F2C8" w14:textId="49DF90BD" w:rsidR="002443F0" w:rsidRPr="009D2816" w:rsidRDefault="002443F0" w:rsidP="002443F0">
      <w:pPr>
        <w:pStyle w:val="NormalWeb"/>
        <w:shd w:val="clear" w:color="auto" w:fill="FFFFFF"/>
        <w:bidi/>
        <w:spacing w:before="0" w:beforeAutospacing="0" w:after="150" w:afterAutospacing="0"/>
        <w:rPr>
          <w:rFonts w:ascii="Simplified Arabic" w:hAnsi="Simplified Arabic" w:cs="Simplified Arabic"/>
          <w:sz w:val="28"/>
          <w:szCs w:val="28"/>
          <w:rtl/>
          <w:lang w:val="en-US" w:bidi="ar-AE"/>
        </w:rPr>
      </w:pPr>
    </w:p>
    <w:p w14:paraId="4E9235D3" w14:textId="243A32F6" w:rsidR="002443F0" w:rsidRPr="009D2816" w:rsidRDefault="002443F0" w:rsidP="002443F0">
      <w:pPr>
        <w:pStyle w:val="NormalWeb"/>
        <w:shd w:val="clear" w:color="auto" w:fill="FFFFFF"/>
        <w:bidi/>
        <w:spacing w:before="0" w:beforeAutospacing="0" w:after="150" w:afterAutospacing="0"/>
        <w:rPr>
          <w:rFonts w:ascii="Simplified Arabic" w:hAnsi="Simplified Arabic" w:cs="Simplified Arabic"/>
          <w:sz w:val="28"/>
          <w:szCs w:val="28"/>
          <w:rtl/>
        </w:rPr>
      </w:pPr>
      <w:r w:rsidRPr="009D2816">
        <w:rPr>
          <w:rFonts w:ascii="Simplified Arabic" w:hAnsi="Simplified Arabic" w:cs="Simplified Arabic"/>
          <w:sz w:val="28"/>
          <w:szCs w:val="28"/>
          <w:rtl/>
        </w:rPr>
        <w:t xml:space="preserve">وفي هذا </w:t>
      </w:r>
      <w:r w:rsidRPr="009D2816">
        <w:rPr>
          <w:rFonts w:ascii="Simplified Arabic" w:hAnsi="Simplified Arabic" w:cs="Simplified Arabic" w:hint="cs"/>
          <w:sz w:val="28"/>
          <w:szCs w:val="28"/>
          <w:rtl/>
        </w:rPr>
        <w:t>السياق</w:t>
      </w:r>
      <w:r w:rsidRPr="009D2816">
        <w:rPr>
          <w:rFonts w:ascii="Simplified Arabic" w:hAnsi="Simplified Arabic" w:cs="Simplified Arabic"/>
          <w:sz w:val="28"/>
          <w:szCs w:val="28"/>
          <w:rtl/>
        </w:rPr>
        <w:t>، قال المهندس رافاييل كوخ، من قسم المواد والمناهج المتطوّرة لدى فورد أوروبا:</w:t>
      </w:r>
      <w:r w:rsidRPr="009D2816">
        <w:rPr>
          <w:rFonts w:ascii="Simplified Arabic" w:hAnsi="Simplified Arabic" w:cs="Simplified Arabic" w:hint="cs"/>
          <w:sz w:val="28"/>
          <w:szCs w:val="28"/>
          <w:rtl/>
        </w:rPr>
        <w:t xml:space="preserve"> "تعتبر سرقة </w:t>
      </w:r>
      <w:r w:rsidRPr="009D2816">
        <w:rPr>
          <w:rFonts w:ascii="Simplified Arabic" w:hAnsi="Simplified Arabic" w:cs="Simplified Arabic" w:hint="cs"/>
          <w:sz w:val="28"/>
          <w:szCs w:val="28"/>
          <w:rtl/>
          <w:lang w:val="en-US" w:bidi="ar-AE"/>
        </w:rPr>
        <w:t>أقفال</w:t>
      </w:r>
      <w:r w:rsidRPr="009D2816">
        <w:rPr>
          <w:rFonts w:ascii="Simplified Arabic" w:hAnsi="Simplified Arabic" w:cs="Simplified Arabic"/>
          <w:sz w:val="28"/>
          <w:szCs w:val="28"/>
          <w:rtl/>
          <w:lang w:val="en-US" w:bidi="ar-AE"/>
        </w:rPr>
        <w:t xml:space="preserve"> صواميل العجلات</w:t>
      </w:r>
      <w:r w:rsidRPr="009D2816">
        <w:rPr>
          <w:rFonts w:ascii="Simplified Arabic" w:hAnsi="Simplified Arabic" w:cs="Simplified Arabic" w:hint="cs"/>
          <w:sz w:val="28"/>
          <w:szCs w:val="28"/>
          <w:rtl/>
          <w:lang w:val="en-US" w:bidi="ar-AE"/>
        </w:rPr>
        <w:t xml:space="preserve"> الأربعة </w:t>
      </w:r>
      <w:r w:rsidR="00A32125" w:rsidRPr="009D2816">
        <w:rPr>
          <w:rFonts w:ascii="Simplified Arabic" w:hAnsi="Simplified Arabic" w:cs="Simplified Arabic" w:hint="cs"/>
          <w:sz w:val="28"/>
          <w:szCs w:val="28"/>
          <w:rtl/>
          <w:lang w:val="en-US" w:bidi="ar-AE"/>
        </w:rPr>
        <w:t>من أسوأ ما قد يتعرض له السائقين،</w:t>
      </w:r>
      <w:r w:rsidRPr="009D2816">
        <w:rPr>
          <w:rFonts w:ascii="Simplified Arabic" w:hAnsi="Simplified Arabic" w:cs="Simplified Arabic" w:hint="cs"/>
          <w:sz w:val="28"/>
          <w:szCs w:val="28"/>
          <w:rtl/>
          <w:lang w:val="en-US" w:bidi="ar-AE"/>
        </w:rPr>
        <w:t xml:space="preserve"> لاسيما أن استبدال بعض </w:t>
      </w:r>
      <w:r w:rsidRPr="009D2816">
        <w:rPr>
          <w:rFonts w:ascii="Simplified Arabic" w:hAnsi="Simplified Arabic" w:cs="Simplified Arabic" w:hint="cs"/>
          <w:sz w:val="28"/>
          <w:szCs w:val="28"/>
          <w:rtl/>
          <w:lang w:val="en-US" w:bidi="ar-AE"/>
        </w:rPr>
        <w:lastRenderedPageBreak/>
        <w:t xml:space="preserve">أنواع العجلات المعدنية </w:t>
      </w:r>
      <w:r w:rsidR="00B25ED5" w:rsidRPr="009D2816">
        <w:rPr>
          <w:rFonts w:ascii="Simplified Arabic" w:hAnsi="Simplified Arabic" w:cs="Simplified Arabic" w:hint="cs"/>
          <w:sz w:val="28"/>
          <w:szCs w:val="28"/>
          <w:rtl/>
          <w:lang w:val="en-US" w:bidi="ar-AE"/>
        </w:rPr>
        <w:t xml:space="preserve">قد يكبدهم مبالغ </w:t>
      </w:r>
      <w:r w:rsidRPr="009D2816">
        <w:rPr>
          <w:rFonts w:ascii="Simplified Arabic" w:hAnsi="Simplified Arabic" w:cs="Simplified Arabic" w:hint="cs"/>
          <w:sz w:val="28"/>
          <w:szCs w:val="28"/>
          <w:rtl/>
          <w:lang w:val="en-US" w:bidi="ar-AE"/>
        </w:rPr>
        <w:t xml:space="preserve">لا يستهان بها، لكن هذا الابتكار الجديدة سيكون رادعاً في وجه اللصوص. </w:t>
      </w:r>
      <w:r w:rsidR="00B25ED5" w:rsidRPr="009D2816">
        <w:rPr>
          <w:rFonts w:ascii="Simplified Arabic" w:hAnsi="Simplified Arabic" w:cs="Simplified Arabic" w:hint="cs"/>
          <w:sz w:val="28"/>
          <w:szCs w:val="28"/>
          <w:rtl/>
          <w:lang w:val="en-US" w:bidi="ar-AE"/>
        </w:rPr>
        <w:t xml:space="preserve">ويأتي </w:t>
      </w:r>
      <w:r w:rsidRPr="009D2816">
        <w:rPr>
          <w:rFonts w:ascii="Simplified Arabic" w:hAnsi="Simplified Arabic" w:cs="Simplified Arabic" w:hint="cs"/>
          <w:sz w:val="28"/>
          <w:szCs w:val="28"/>
          <w:rtl/>
          <w:lang w:val="en-US" w:bidi="ar-AE"/>
        </w:rPr>
        <w:t xml:space="preserve">تأمين عجلات سياراتنا وتقديم منتجات تحمل </w:t>
      </w:r>
      <w:r w:rsidR="00B25ED5" w:rsidRPr="009D2816">
        <w:rPr>
          <w:rFonts w:ascii="Simplified Arabic" w:hAnsi="Simplified Arabic" w:cs="Simplified Arabic" w:hint="cs"/>
          <w:sz w:val="28"/>
          <w:szCs w:val="28"/>
          <w:rtl/>
          <w:lang w:val="en-US" w:bidi="ar-AE"/>
        </w:rPr>
        <w:t>ال</w:t>
      </w:r>
      <w:r w:rsidRPr="009D2816">
        <w:rPr>
          <w:rFonts w:ascii="Simplified Arabic" w:hAnsi="Simplified Arabic" w:cs="Simplified Arabic" w:hint="cs"/>
          <w:sz w:val="28"/>
          <w:szCs w:val="28"/>
          <w:rtl/>
          <w:lang w:val="en-US" w:bidi="ar-AE"/>
        </w:rPr>
        <w:t xml:space="preserve">طابع الشخصي </w:t>
      </w:r>
      <w:r w:rsidR="00B25ED5" w:rsidRPr="009D2816">
        <w:rPr>
          <w:rFonts w:ascii="Simplified Arabic" w:hAnsi="Simplified Arabic" w:cs="Simplified Arabic" w:hint="cs"/>
          <w:sz w:val="28"/>
          <w:szCs w:val="28"/>
          <w:rtl/>
          <w:lang w:val="en-US" w:bidi="ar-AE"/>
        </w:rPr>
        <w:t xml:space="preserve">للسائق تأكيداً </w:t>
      </w:r>
      <w:r w:rsidRPr="009D2816">
        <w:rPr>
          <w:rFonts w:ascii="Simplified Arabic" w:hAnsi="Simplified Arabic" w:cs="Simplified Arabic" w:hint="cs"/>
          <w:sz w:val="28"/>
          <w:szCs w:val="28"/>
          <w:rtl/>
          <w:lang w:val="en-US" w:bidi="ar-AE"/>
        </w:rPr>
        <w:t xml:space="preserve">على </w:t>
      </w:r>
      <w:r w:rsidR="002D5250" w:rsidRPr="009D2816">
        <w:rPr>
          <w:rFonts w:ascii="Simplified Arabic" w:hAnsi="Simplified Arabic" w:cs="Simplified Arabic" w:hint="cs"/>
          <w:sz w:val="28"/>
          <w:szCs w:val="28"/>
          <w:rtl/>
          <w:lang w:val="en-US" w:bidi="ar-AE"/>
        </w:rPr>
        <w:t>ال</w:t>
      </w:r>
      <w:r w:rsidR="00B25ED5" w:rsidRPr="009D2816">
        <w:rPr>
          <w:rFonts w:ascii="Simplified Arabic" w:hAnsi="Simplified Arabic" w:cs="Simplified Arabic" w:hint="cs"/>
          <w:sz w:val="28"/>
          <w:szCs w:val="28"/>
          <w:rtl/>
          <w:lang w:val="en-US" w:bidi="ar-AE"/>
        </w:rPr>
        <w:t xml:space="preserve">إمكانات </w:t>
      </w:r>
      <w:r w:rsidR="002D5250" w:rsidRPr="009D2816">
        <w:rPr>
          <w:rFonts w:ascii="Simplified Arabic" w:hAnsi="Simplified Arabic" w:cs="Simplified Arabic" w:hint="cs"/>
          <w:sz w:val="28"/>
          <w:szCs w:val="28"/>
          <w:rtl/>
          <w:lang w:val="en-US" w:bidi="ar-AE"/>
        </w:rPr>
        <w:t xml:space="preserve">الكبيرة </w:t>
      </w:r>
      <w:r w:rsidR="00B25ED5" w:rsidRPr="009D2816">
        <w:rPr>
          <w:rFonts w:ascii="Simplified Arabic" w:hAnsi="Simplified Arabic" w:cs="Simplified Arabic" w:hint="cs"/>
          <w:sz w:val="28"/>
          <w:szCs w:val="28"/>
          <w:rtl/>
          <w:lang w:val="en-US" w:bidi="ar-AE"/>
        </w:rPr>
        <w:t>ل</w:t>
      </w:r>
      <w:r w:rsidRPr="009D2816">
        <w:rPr>
          <w:rFonts w:ascii="Simplified Arabic" w:hAnsi="Simplified Arabic" w:cs="Simplified Arabic" w:hint="cs"/>
          <w:sz w:val="28"/>
          <w:szCs w:val="28"/>
          <w:rtl/>
          <w:lang w:val="en-US" w:bidi="ar-AE"/>
        </w:rPr>
        <w:t xml:space="preserve">لطباعة ثلاثية الأبعاد </w:t>
      </w:r>
      <w:r w:rsidR="00B25ED5" w:rsidRPr="009D2816">
        <w:rPr>
          <w:rFonts w:ascii="Simplified Arabic" w:hAnsi="Simplified Arabic" w:cs="Simplified Arabic" w:hint="cs"/>
          <w:sz w:val="28"/>
          <w:szCs w:val="28"/>
          <w:rtl/>
          <w:lang w:val="en-US" w:bidi="ar-AE"/>
        </w:rPr>
        <w:t xml:space="preserve">في عملية </w:t>
      </w:r>
      <w:r w:rsidR="002D5250" w:rsidRPr="009D2816">
        <w:rPr>
          <w:rFonts w:ascii="Simplified Arabic" w:hAnsi="Simplified Arabic" w:cs="Simplified Arabic" w:hint="cs"/>
          <w:sz w:val="28"/>
          <w:szCs w:val="28"/>
          <w:rtl/>
          <w:lang w:val="en-US" w:bidi="ar-AE"/>
        </w:rPr>
        <w:t>إنتاج السيارات".</w:t>
      </w:r>
    </w:p>
    <w:p w14:paraId="2C3962C0" w14:textId="635E40D3" w:rsidR="002D5250" w:rsidRPr="009D2816" w:rsidRDefault="00B25ED5" w:rsidP="002D5250">
      <w:pPr>
        <w:pStyle w:val="NormalWeb"/>
        <w:shd w:val="clear" w:color="auto" w:fill="FFFFFF"/>
        <w:bidi/>
        <w:spacing w:before="0" w:beforeAutospacing="0" w:after="150" w:afterAutospacing="0"/>
        <w:rPr>
          <w:rFonts w:ascii="Simplified Arabic" w:hAnsi="Simplified Arabic" w:cs="Simplified Arabic"/>
          <w:sz w:val="28"/>
          <w:szCs w:val="28"/>
          <w:rtl/>
        </w:rPr>
      </w:pPr>
      <w:r w:rsidRPr="009D2816">
        <w:rPr>
          <w:rFonts w:ascii="Simplified Arabic" w:hAnsi="Simplified Arabic" w:cs="Simplified Arabic" w:hint="cs"/>
          <w:sz w:val="28"/>
          <w:szCs w:val="28"/>
          <w:rtl/>
        </w:rPr>
        <w:t xml:space="preserve">من جهته، </w:t>
      </w:r>
      <w:r w:rsidRPr="00054FC9">
        <w:rPr>
          <w:rFonts w:ascii="Simplified Arabic" w:hAnsi="Simplified Arabic" w:cs="Simplified Arabic" w:hint="cs"/>
          <w:sz w:val="28"/>
          <w:szCs w:val="28"/>
          <w:rtl/>
        </w:rPr>
        <w:t>قال</w:t>
      </w:r>
      <w:r w:rsidR="002D5250" w:rsidRPr="00054FC9">
        <w:rPr>
          <w:rFonts w:ascii="Simplified Arabic" w:hAnsi="Simplified Arabic" w:cs="Simplified Arabic" w:hint="cs"/>
          <w:sz w:val="28"/>
          <w:szCs w:val="28"/>
          <w:rtl/>
        </w:rPr>
        <w:t xml:space="preserve"> لارس بوجنار، مهندس الأبحاث في</w:t>
      </w:r>
      <w:r w:rsidR="002D5250" w:rsidRPr="00054FC9">
        <w:rPr>
          <w:rFonts w:ascii="Simplified Arabic" w:hAnsi="Simplified Arabic" w:cs="Simplified Arabic"/>
          <w:sz w:val="28"/>
          <w:szCs w:val="28"/>
          <w:rtl/>
        </w:rPr>
        <w:t xml:space="preserve"> قسم المواد والمناهج المتطوّرة لدى فورد أوروبا</w:t>
      </w:r>
      <w:r w:rsidR="002D5250" w:rsidRPr="00054FC9">
        <w:rPr>
          <w:rFonts w:ascii="Simplified Arabic" w:hAnsi="Simplified Arabic" w:cs="Simplified Arabic" w:hint="cs"/>
          <w:sz w:val="28"/>
          <w:szCs w:val="28"/>
          <w:rtl/>
        </w:rPr>
        <w:t>:</w:t>
      </w:r>
      <w:r w:rsidRPr="00054FC9">
        <w:rPr>
          <w:rFonts w:ascii="Simplified Arabic" w:hAnsi="Simplified Arabic" w:cs="Simplified Arabic" w:hint="cs"/>
          <w:sz w:val="28"/>
          <w:szCs w:val="28"/>
          <w:rtl/>
        </w:rPr>
        <w:t xml:space="preserve"> </w:t>
      </w:r>
      <w:r w:rsidR="002D5250" w:rsidRPr="00054FC9">
        <w:rPr>
          <w:rFonts w:ascii="Simplified Arabic" w:hAnsi="Simplified Arabic" w:cs="Simplified Arabic" w:hint="cs"/>
          <w:sz w:val="28"/>
          <w:szCs w:val="28"/>
          <w:rtl/>
        </w:rPr>
        <w:t>"</w:t>
      </w:r>
      <w:r w:rsidR="00B67192" w:rsidRPr="00054FC9">
        <w:rPr>
          <w:rFonts w:ascii="Simplified Arabic" w:hAnsi="Simplified Arabic" w:cs="Simplified Arabic" w:hint="cs"/>
          <w:sz w:val="28"/>
          <w:szCs w:val="28"/>
          <w:rtl/>
        </w:rPr>
        <w:t>من</w:t>
      </w:r>
      <w:r w:rsidR="00B67192" w:rsidRPr="009D2816">
        <w:rPr>
          <w:rFonts w:ascii="Simplified Arabic" w:hAnsi="Simplified Arabic" w:cs="Simplified Arabic" w:hint="cs"/>
          <w:sz w:val="28"/>
          <w:szCs w:val="28"/>
          <w:rtl/>
        </w:rPr>
        <w:t xml:space="preserve"> شأن استخدامنا ل</w:t>
      </w:r>
      <w:r w:rsidR="002D5250" w:rsidRPr="009D2816">
        <w:rPr>
          <w:rFonts w:ascii="Simplified Arabic" w:hAnsi="Simplified Arabic" w:cs="Simplified Arabic" w:hint="cs"/>
          <w:sz w:val="28"/>
          <w:szCs w:val="28"/>
          <w:rtl/>
        </w:rPr>
        <w:t xml:space="preserve">طابعة </w:t>
      </w:r>
      <w:r w:rsidR="005A6012" w:rsidRPr="009D2816">
        <w:rPr>
          <w:rFonts w:ascii="Simplified Arabic" w:hAnsi="Simplified Arabic" w:cs="Simplified Arabic" w:hint="cs"/>
          <w:sz w:val="28"/>
          <w:szCs w:val="28"/>
          <w:rtl/>
        </w:rPr>
        <w:t xml:space="preserve">جاهزة للطباعة </w:t>
      </w:r>
      <w:r w:rsidR="002D5250" w:rsidRPr="009D2816">
        <w:rPr>
          <w:rFonts w:ascii="Simplified Arabic" w:hAnsi="Simplified Arabic" w:cs="Simplified Arabic" w:hint="cs"/>
          <w:sz w:val="28"/>
          <w:szCs w:val="28"/>
          <w:rtl/>
        </w:rPr>
        <w:t xml:space="preserve">ثلاثية الأبعاد </w:t>
      </w:r>
      <w:r w:rsidR="005A6012" w:rsidRPr="009D2816">
        <w:rPr>
          <w:rFonts w:ascii="Simplified Arabic" w:hAnsi="Simplified Arabic" w:cs="Simplified Arabic" w:hint="cs"/>
          <w:sz w:val="28"/>
          <w:szCs w:val="28"/>
          <w:rtl/>
        </w:rPr>
        <w:t xml:space="preserve">أن يتيح لنا </w:t>
      </w:r>
      <w:r w:rsidR="002D5250" w:rsidRPr="009D2816">
        <w:rPr>
          <w:rFonts w:ascii="Simplified Arabic" w:hAnsi="Simplified Arabic" w:cs="Simplified Arabic" w:hint="cs"/>
          <w:sz w:val="28"/>
          <w:szCs w:val="28"/>
          <w:rtl/>
        </w:rPr>
        <w:t xml:space="preserve">تقديم الأدوات </w:t>
      </w:r>
      <w:r w:rsidR="005A6012" w:rsidRPr="009D2816">
        <w:rPr>
          <w:rFonts w:ascii="Simplified Arabic" w:hAnsi="Simplified Arabic" w:cs="Simplified Arabic" w:hint="cs"/>
          <w:sz w:val="28"/>
          <w:szCs w:val="28"/>
          <w:rtl/>
        </w:rPr>
        <w:t xml:space="preserve">والقطع </w:t>
      </w:r>
      <w:r w:rsidR="00E4477D" w:rsidRPr="009D2816">
        <w:rPr>
          <w:rFonts w:ascii="Simplified Arabic" w:hAnsi="Simplified Arabic" w:cs="Simplified Arabic" w:hint="cs"/>
          <w:sz w:val="28"/>
          <w:szCs w:val="28"/>
          <w:rtl/>
        </w:rPr>
        <w:t>عند الحاجة</w:t>
      </w:r>
      <w:r w:rsidR="002D5250" w:rsidRPr="009D2816">
        <w:rPr>
          <w:rFonts w:ascii="Simplified Arabic" w:hAnsi="Simplified Arabic" w:cs="Simplified Arabic" w:hint="cs"/>
          <w:sz w:val="28"/>
          <w:szCs w:val="28"/>
          <w:rtl/>
        </w:rPr>
        <w:t xml:space="preserve">، واستبدالها في غاية السرعة. </w:t>
      </w:r>
      <w:r w:rsidR="00E4477D" w:rsidRPr="009D2816">
        <w:rPr>
          <w:rFonts w:ascii="Simplified Arabic" w:hAnsi="Simplified Arabic" w:cs="Simplified Arabic" w:hint="cs"/>
          <w:sz w:val="28"/>
          <w:szCs w:val="28"/>
          <w:rtl/>
        </w:rPr>
        <w:t xml:space="preserve">ففي حين كان إنتاج </w:t>
      </w:r>
      <w:r w:rsidR="002D5250" w:rsidRPr="009D2816">
        <w:rPr>
          <w:rFonts w:ascii="Simplified Arabic" w:hAnsi="Simplified Arabic" w:cs="Simplified Arabic" w:hint="cs"/>
          <w:sz w:val="28"/>
          <w:szCs w:val="28"/>
          <w:rtl/>
        </w:rPr>
        <w:t xml:space="preserve">بعض الأدوات </w:t>
      </w:r>
      <w:r w:rsidR="00D05BA7" w:rsidRPr="009D2816">
        <w:rPr>
          <w:rFonts w:ascii="Simplified Arabic" w:hAnsi="Simplified Arabic" w:cs="Simplified Arabic" w:hint="cs"/>
          <w:sz w:val="28"/>
          <w:szCs w:val="28"/>
          <w:rtl/>
        </w:rPr>
        <w:t xml:space="preserve">يستغرق حتى </w:t>
      </w:r>
      <w:r w:rsidR="002D5250" w:rsidRPr="009D2816">
        <w:rPr>
          <w:rFonts w:ascii="Simplified Arabic" w:hAnsi="Simplified Arabic" w:cs="Simplified Arabic" w:hint="cs"/>
          <w:sz w:val="28"/>
          <w:szCs w:val="28"/>
          <w:rtl/>
        </w:rPr>
        <w:t xml:space="preserve">ثمانية أسابيع، </w:t>
      </w:r>
      <w:r w:rsidR="00D05BA7" w:rsidRPr="009D2816">
        <w:rPr>
          <w:rFonts w:ascii="Simplified Arabic" w:hAnsi="Simplified Arabic" w:cs="Simplified Arabic" w:hint="cs"/>
          <w:sz w:val="28"/>
          <w:szCs w:val="28"/>
          <w:rtl/>
        </w:rPr>
        <w:t xml:space="preserve">أدت الطباعة ثلاثية الأبعاد إلى تقليص هذه المدة حتى </w:t>
      </w:r>
      <w:r w:rsidR="002D5250" w:rsidRPr="009D2816">
        <w:rPr>
          <w:rFonts w:ascii="Simplified Arabic" w:hAnsi="Simplified Arabic" w:cs="Simplified Arabic" w:hint="cs"/>
          <w:sz w:val="28"/>
          <w:szCs w:val="28"/>
          <w:rtl/>
        </w:rPr>
        <w:t>خمسة أيام فقط. والأ</w:t>
      </w:r>
      <w:r w:rsidR="00807859" w:rsidRPr="009D2816">
        <w:rPr>
          <w:rFonts w:ascii="Simplified Arabic" w:hAnsi="Simplified Arabic" w:cs="Simplified Arabic" w:hint="cs"/>
          <w:sz w:val="28"/>
          <w:szCs w:val="28"/>
          <w:rtl/>
        </w:rPr>
        <w:t>روع في ذلك</w:t>
      </w:r>
      <w:r w:rsidR="002D5250" w:rsidRPr="009D2816">
        <w:rPr>
          <w:rFonts w:ascii="Simplified Arabic" w:hAnsi="Simplified Arabic" w:cs="Simplified Arabic" w:hint="cs"/>
          <w:sz w:val="28"/>
          <w:szCs w:val="28"/>
          <w:rtl/>
        </w:rPr>
        <w:t xml:space="preserve"> </w:t>
      </w:r>
      <w:r w:rsidR="00807859" w:rsidRPr="009D2816">
        <w:rPr>
          <w:rFonts w:ascii="Simplified Arabic" w:hAnsi="Simplified Arabic" w:cs="Simplified Arabic" w:hint="cs"/>
          <w:sz w:val="28"/>
          <w:szCs w:val="28"/>
          <w:rtl/>
        </w:rPr>
        <w:t xml:space="preserve">أن الجميع بات بوسعهم ابتكار أي قطعة </w:t>
      </w:r>
      <w:r w:rsidR="002D5250" w:rsidRPr="009D2816">
        <w:rPr>
          <w:rFonts w:ascii="Simplified Arabic" w:hAnsi="Simplified Arabic" w:cs="Simplified Arabic" w:hint="cs"/>
          <w:sz w:val="28"/>
          <w:szCs w:val="28"/>
          <w:rtl/>
        </w:rPr>
        <w:t>يحتاج</w:t>
      </w:r>
      <w:r w:rsidR="00807859" w:rsidRPr="009D2816">
        <w:rPr>
          <w:rFonts w:ascii="Simplified Arabic" w:hAnsi="Simplified Arabic" w:cs="Simplified Arabic" w:hint="cs"/>
          <w:sz w:val="28"/>
          <w:szCs w:val="28"/>
          <w:rtl/>
        </w:rPr>
        <w:t>ونها</w:t>
      </w:r>
      <w:r w:rsidR="002D5250" w:rsidRPr="009D2816">
        <w:rPr>
          <w:rFonts w:ascii="Simplified Arabic" w:hAnsi="Simplified Arabic" w:cs="Simplified Arabic" w:hint="cs"/>
          <w:sz w:val="28"/>
          <w:szCs w:val="28"/>
          <w:rtl/>
        </w:rPr>
        <w:t xml:space="preserve"> وطباعته</w:t>
      </w:r>
      <w:r w:rsidR="00807859" w:rsidRPr="009D2816">
        <w:rPr>
          <w:rFonts w:ascii="Simplified Arabic" w:hAnsi="Simplified Arabic" w:cs="Simplified Arabic" w:hint="cs"/>
          <w:sz w:val="28"/>
          <w:szCs w:val="28"/>
          <w:rtl/>
        </w:rPr>
        <w:t>ا</w:t>
      </w:r>
      <w:r w:rsidR="002D5250" w:rsidRPr="009D2816">
        <w:rPr>
          <w:rFonts w:ascii="Simplified Arabic" w:hAnsi="Simplified Arabic" w:cs="Simplified Arabic" w:hint="cs"/>
          <w:sz w:val="28"/>
          <w:szCs w:val="28"/>
          <w:rtl/>
        </w:rPr>
        <w:t xml:space="preserve"> ببساطة باستخدام البلاستيك </w:t>
      </w:r>
      <w:r w:rsidR="003237A0" w:rsidRPr="009D2816">
        <w:rPr>
          <w:rFonts w:ascii="Simplified Arabic" w:hAnsi="Simplified Arabic" w:cs="Simplified Arabic" w:hint="cs"/>
          <w:sz w:val="28"/>
          <w:szCs w:val="28"/>
          <w:rtl/>
        </w:rPr>
        <w:t>ال</w:t>
      </w:r>
      <w:r w:rsidR="002D5250" w:rsidRPr="009D2816">
        <w:rPr>
          <w:rFonts w:ascii="Simplified Arabic" w:hAnsi="Simplified Arabic" w:cs="Simplified Arabic" w:hint="cs"/>
          <w:sz w:val="28"/>
          <w:szCs w:val="28"/>
          <w:rtl/>
        </w:rPr>
        <w:t xml:space="preserve">معاد </w:t>
      </w:r>
      <w:r w:rsidR="003237A0" w:rsidRPr="009D2816">
        <w:rPr>
          <w:rFonts w:ascii="Simplified Arabic" w:hAnsi="Simplified Arabic" w:cs="Simplified Arabic" w:hint="cs"/>
          <w:sz w:val="28"/>
          <w:szCs w:val="28"/>
          <w:rtl/>
        </w:rPr>
        <w:t>تدويره</w:t>
      </w:r>
      <w:r w:rsidR="002D5250" w:rsidRPr="009D2816">
        <w:rPr>
          <w:rFonts w:ascii="Simplified Arabic" w:hAnsi="Simplified Arabic" w:cs="Simplified Arabic" w:hint="cs"/>
          <w:sz w:val="28"/>
          <w:szCs w:val="28"/>
          <w:rtl/>
        </w:rPr>
        <w:t>".</w:t>
      </w:r>
    </w:p>
    <w:bookmarkEnd w:id="1"/>
    <w:p w14:paraId="0910A22D" w14:textId="55D533CE" w:rsidR="00492860" w:rsidRPr="00F55A5D" w:rsidRDefault="002D5250" w:rsidP="00F55A5D">
      <w:pPr>
        <w:pStyle w:val="NormalWeb"/>
        <w:shd w:val="clear" w:color="auto" w:fill="FFFFFF"/>
        <w:bidi/>
        <w:spacing w:before="0" w:beforeAutospacing="0" w:after="150" w:afterAutospacing="0"/>
        <w:jc w:val="center"/>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 #</w:t>
      </w:r>
    </w:p>
    <w:p w14:paraId="6BCCF09C" w14:textId="77777777" w:rsidR="006B638B" w:rsidRDefault="006B638B" w:rsidP="006B638B">
      <w:pPr>
        <w:bidi/>
        <w:rPr>
          <w:rFonts w:ascii="Simplified Arabic" w:hAnsi="Simplified Arabic" w:cs="Simplified Arabic"/>
          <w:b/>
          <w:bCs/>
          <w:i/>
          <w:iCs/>
          <w:sz w:val="20"/>
          <w:szCs w:val="20"/>
        </w:rPr>
      </w:pPr>
      <w:r>
        <w:rPr>
          <w:rFonts w:ascii="Simplified Arabic" w:hAnsi="Simplified Arabic" w:cs="Simplified Arabic"/>
          <w:b/>
          <w:bCs/>
          <w:i/>
          <w:iCs/>
          <w:sz w:val="20"/>
          <w:szCs w:val="20"/>
          <w:rtl/>
        </w:rPr>
        <w:t>نبذة عن شركة فورد موتور كومباني</w:t>
      </w:r>
    </w:p>
    <w:p w14:paraId="3037832A" w14:textId="169BC5FF" w:rsidR="006B638B" w:rsidRDefault="006B638B" w:rsidP="00817E0D">
      <w:pPr>
        <w:bidi/>
        <w:rPr>
          <w:rFonts w:ascii="Simplified Arabic" w:hAnsi="Simplified Arabic" w:cs="Simplified Arabic"/>
          <w:i/>
          <w:sz w:val="20"/>
          <w:szCs w:val="20"/>
        </w:rPr>
      </w:pPr>
      <w:r>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w:t>
      </w:r>
      <w:r w:rsidR="00817E0D">
        <w:rPr>
          <w:rFonts w:ascii="Simplified Arabic" w:hAnsi="Simplified Arabic" w:cs="Simplified Arabic" w:hint="cs"/>
          <w:iCs/>
          <w:sz w:val="20"/>
          <w:szCs w:val="20"/>
          <w:rtl/>
        </w:rPr>
        <w:t>0</w:t>
      </w:r>
      <w:r>
        <w:rPr>
          <w:rFonts w:ascii="Simplified Arabic" w:hAnsi="Simplified Arabic" w:cs="Simplified Arabic"/>
          <w:iCs/>
          <w:sz w:val="20"/>
          <w:szCs w:val="20"/>
          <w:rtl/>
        </w:rPr>
        <w:t>,000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i/>
          <w:sz w:val="20"/>
          <w:szCs w:val="20"/>
          <w:rtl/>
        </w:rPr>
        <w:t xml:space="preserve"> </w:t>
      </w:r>
      <w:hyperlink r:id="rId9" w:history="1">
        <w:r>
          <w:rPr>
            <w:rStyle w:val="Hyperlink"/>
            <w:rFonts w:ascii="Simplified Arabic" w:hAnsi="Simplified Arabic" w:cs="Simplified Arabic"/>
            <w:i/>
            <w:sz w:val="20"/>
            <w:szCs w:val="20"/>
          </w:rPr>
          <w:t>www.corporate.ford.com</w:t>
        </w:r>
      </w:hyperlink>
      <w:r>
        <w:rPr>
          <w:rStyle w:val="Hyperlink"/>
          <w:rFonts w:ascii="Simplified Arabic" w:hAnsi="Simplified Arabic" w:cs="Simplified Arabic"/>
          <w:i/>
          <w:sz w:val="20"/>
          <w:szCs w:val="20"/>
        </w:rPr>
        <w:t>.</w:t>
      </w:r>
      <w:r>
        <w:rPr>
          <w:rFonts w:ascii="Simplified Arabic" w:hAnsi="Simplified Arabic" w:cs="Simplified Arabic"/>
          <w:i/>
          <w:color w:val="0000FF"/>
          <w:sz w:val="20"/>
          <w:szCs w:val="20"/>
          <w:u w:val="single"/>
          <w:rtl/>
        </w:rPr>
        <w:br/>
      </w:r>
    </w:p>
    <w:p w14:paraId="5CAFAAB6" w14:textId="77777777" w:rsidR="006B638B" w:rsidRDefault="006B638B" w:rsidP="006B638B">
      <w:pPr>
        <w:bidi/>
        <w:rPr>
          <w:rFonts w:ascii="Simplified Arabic" w:hAnsi="Simplified Arabic" w:cs="Simplified Arabic"/>
          <w:iCs/>
          <w:sz w:val="20"/>
          <w:szCs w:val="20"/>
        </w:rPr>
      </w:pPr>
    </w:p>
    <w:tbl>
      <w:tblPr>
        <w:bidiVisual/>
        <w:tblW w:w="9675" w:type="dxa"/>
        <w:tblLayout w:type="fixed"/>
        <w:tblLook w:val="04A0" w:firstRow="1" w:lastRow="0" w:firstColumn="1" w:lastColumn="0" w:noHBand="0" w:noVBand="1"/>
      </w:tblPr>
      <w:tblGrid>
        <w:gridCol w:w="1187"/>
        <w:gridCol w:w="3511"/>
        <w:gridCol w:w="540"/>
        <w:gridCol w:w="4437"/>
      </w:tblGrid>
      <w:tr w:rsidR="009422FF" w14:paraId="013DB697" w14:textId="77777777" w:rsidTr="009422FF">
        <w:trPr>
          <w:trHeight w:val="490"/>
        </w:trPr>
        <w:tc>
          <w:tcPr>
            <w:tcW w:w="1187" w:type="dxa"/>
            <w:hideMark/>
          </w:tcPr>
          <w:p w14:paraId="5A34FAC2" w14:textId="77777777" w:rsidR="009422FF" w:rsidRDefault="009422FF" w:rsidP="009422FF">
            <w:pPr>
              <w:bidi/>
              <w:spacing w:line="254" w:lineRule="auto"/>
              <w:jc w:val="both"/>
              <w:rPr>
                <w:rFonts w:ascii="Simplified Arabic" w:eastAsia="Calibri" w:hAnsi="Simplified Arabic" w:cs="Simplified Arabic"/>
                <w:i/>
                <w:iCs/>
                <w:sz w:val="20"/>
                <w:szCs w:val="20"/>
                <w:rtl/>
                <w:lang w:val="en-GB"/>
              </w:rPr>
            </w:pPr>
            <w:r>
              <w:rPr>
                <w:rFonts w:ascii="Simplified Arabic" w:eastAsia="Calibri" w:hAnsi="Simplified Arabic" w:cs="Simplified Arabic"/>
                <w:b/>
                <w:bCs/>
                <w:i/>
                <w:iCs/>
                <w:sz w:val="20"/>
                <w:szCs w:val="20"/>
                <w:rtl/>
                <w:lang w:val="en-GB"/>
              </w:rPr>
              <w:t>جهات الاتصال:</w:t>
            </w:r>
          </w:p>
        </w:tc>
        <w:tc>
          <w:tcPr>
            <w:tcW w:w="3511" w:type="dxa"/>
            <w:hideMark/>
          </w:tcPr>
          <w:p w14:paraId="3D84BADF" w14:textId="77777777" w:rsidR="009422FF" w:rsidRDefault="009422FF" w:rsidP="009422FF">
            <w:pPr>
              <w:bidi/>
              <w:spacing w:line="254" w:lineRule="auto"/>
              <w:rPr>
                <w:rFonts w:ascii="Simplified Arabic" w:eastAsia="Calibri" w:hAnsi="Simplified Arabic" w:cs="Simplified Arabic"/>
                <w:i/>
                <w:iCs/>
                <w:sz w:val="20"/>
                <w:szCs w:val="20"/>
                <w:lang w:val="en-GB"/>
              </w:rPr>
            </w:pPr>
            <w:r>
              <w:rPr>
                <w:rFonts w:ascii="Simplified Arabic" w:eastAsia="Calibri" w:hAnsi="Simplified Arabic" w:cs="Simplified Arabic"/>
                <w:i/>
                <w:iCs/>
                <w:sz w:val="20"/>
                <w:szCs w:val="20"/>
                <w:rtl/>
                <w:lang w:val="en-GB"/>
              </w:rPr>
              <w:t>رشا غانم</w:t>
            </w:r>
          </w:p>
          <w:p w14:paraId="2801C10C" w14:textId="77777777" w:rsidR="009422FF" w:rsidRDefault="009422FF" w:rsidP="009422FF">
            <w:pPr>
              <w:bidi/>
              <w:spacing w:line="254" w:lineRule="auto"/>
              <w:rPr>
                <w:rFonts w:ascii="Simplified Arabic" w:eastAsia="Calibri" w:hAnsi="Simplified Arabic" w:cs="Simplified Arabic"/>
                <w:i/>
                <w:iCs/>
                <w:sz w:val="20"/>
                <w:szCs w:val="20"/>
                <w:rtl/>
                <w:lang w:val="en-GB"/>
              </w:rPr>
            </w:pPr>
            <w:r>
              <w:rPr>
                <w:rFonts w:ascii="Simplified Arabic" w:eastAsia="Calibri" w:hAnsi="Simplified Arabic" w:cs="Simplified Arabic"/>
                <w:i/>
                <w:iCs/>
                <w:sz w:val="20"/>
                <w:szCs w:val="20"/>
                <w:rtl/>
                <w:lang w:val="en-GB"/>
              </w:rPr>
              <w:t>مدير اتصالات الأسواق المباشرة</w:t>
            </w:r>
          </w:p>
          <w:p w14:paraId="6657C080" w14:textId="77777777" w:rsidR="009422FF" w:rsidRDefault="009422FF" w:rsidP="009422FF">
            <w:pPr>
              <w:bidi/>
              <w:spacing w:line="254" w:lineRule="auto"/>
              <w:rPr>
                <w:rFonts w:ascii="Simplified Arabic" w:eastAsia="Calibri" w:hAnsi="Simplified Arabic" w:cs="Simplified Arabic"/>
                <w:i/>
                <w:iCs/>
                <w:sz w:val="20"/>
                <w:szCs w:val="20"/>
                <w:lang w:val="en-GB"/>
              </w:rPr>
            </w:pPr>
            <w:r>
              <w:rPr>
                <w:rFonts w:ascii="Simplified Arabic" w:eastAsia="Calibri" w:hAnsi="Simplified Arabic" w:cs="Simplified Arabic"/>
                <w:i/>
                <w:iCs/>
                <w:sz w:val="20"/>
                <w:szCs w:val="20"/>
                <w:rtl/>
                <w:lang w:val="en-GB"/>
              </w:rPr>
              <w:t>فورد موتور كومباني</w:t>
            </w:r>
          </w:p>
        </w:tc>
        <w:tc>
          <w:tcPr>
            <w:tcW w:w="540" w:type="dxa"/>
          </w:tcPr>
          <w:p w14:paraId="4F80D1DB" w14:textId="77777777" w:rsidR="009422FF" w:rsidRDefault="009422FF" w:rsidP="009422FF">
            <w:pPr>
              <w:bidi/>
              <w:spacing w:line="254" w:lineRule="auto"/>
              <w:jc w:val="both"/>
              <w:rPr>
                <w:rFonts w:ascii="Simplified Arabic" w:eastAsia="Calibri" w:hAnsi="Simplified Arabic" w:cs="Simplified Arabic"/>
                <w:i/>
                <w:iCs/>
                <w:sz w:val="20"/>
                <w:szCs w:val="20"/>
                <w:lang w:val="en-GB"/>
              </w:rPr>
            </w:pPr>
          </w:p>
        </w:tc>
        <w:tc>
          <w:tcPr>
            <w:tcW w:w="4437" w:type="dxa"/>
            <w:hideMark/>
          </w:tcPr>
          <w:p w14:paraId="6C653741" w14:textId="77777777" w:rsidR="009422FF" w:rsidRDefault="009422FF" w:rsidP="009422FF">
            <w:pPr>
              <w:bidi/>
              <w:spacing w:line="252" w:lineRule="auto"/>
              <w:rPr>
                <w:rFonts w:ascii="Simplified Arabic" w:eastAsia="Calibri" w:hAnsi="Simplified Arabic" w:cs="Simplified Arabic"/>
                <w:szCs w:val="20"/>
              </w:rPr>
            </w:pPr>
            <w:r>
              <w:rPr>
                <w:rFonts w:ascii="Simplified Arabic" w:eastAsia="Calibri" w:hAnsi="Simplified Arabic" w:cs="Simplified Arabic"/>
                <w:szCs w:val="20"/>
                <w:rtl/>
              </w:rPr>
              <w:t>جيما شالكروفت</w:t>
            </w:r>
          </w:p>
          <w:p w14:paraId="0205AABC" w14:textId="77777777" w:rsidR="009422FF" w:rsidRDefault="009422FF" w:rsidP="009422FF">
            <w:pPr>
              <w:bidi/>
              <w:spacing w:line="252" w:lineRule="auto"/>
              <w:rPr>
                <w:rFonts w:ascii="Simplified Arabic" w:eastAsia="Calibri" w:hAnsi="Simplified Arabic" w:cs="Simplified Arabic"/>
                <w:szCs w:val="20"/>
              </w:rPr>
            </w:pPr>
            <w:r>
              <w:rPr>
                <w:rFonts w:ascii="Simplified Arabic" w:eastAsia="Calibri" w:hAnsi="Simplified Arabic" w:cs="Simplified Arabic"/>
                <w:szCs w:val="20"/>
                <w:rtl/>
              </w:rPr>
              <w:t>مدير حساب مساعد</w:t>
            </w:r>
          </w:p>
          <w:p w14:paraId="56C5E70D" w14:textId="2E7393FD" w:rsidR="009422FF" w:rsidRDefault="009422FF" w:rsidP="009422FF">
            <w:pPr>
              <w:bidi/>
              <w:spacing w:line="254" w:lineRule="auto"/>
              <w:rPr>
                <w:rFonts w:ascii="Simplified Arabic" w:eastAsia="Calibri" w:hAnsi="Simplified Arabic" w:cs="Simplified Arabic"/>
                <w:i/>
                <w:iCs/>
                <w:sz w:val="20"/>
                <w:szCs w:val="20"/>
                <w:rtl/>
                <w:lang w:val="en-GB"/>
              </w:rPr>
            </w:pPr>
            <w:r>
              <w:rPr>
                <w:rFonts w:ascii="Simplified Arabic" w:eastAsia="Calibri" w:hAnsi="Simplified Arabic" w:cs="Simplified Arabic"/>
                <w:szCs w:val="20"/>
                <w:rtl/>
              </w:rPr>
              <w:t>أصداء بي سي دبليو</w:t>
            </w:r>
          </w:p>
        </w:tc>
      </w:tr>
      <w:tr w:rsidR="009422FF" w14:paraId="651088E1" w14:textId="77777777" w:rsidTr="009422FF">
        <w:tc>
          <w:tcPr>
            <w:tcW w:w="1187" w:type="dxa"/>
          </w:tcPr>
          <w:p w14:paraId="379282AB" w14:textId="77777777" w:rsidR="009422FF" w:rsidRDefault="009422FF" w:rsidP="009422FF">
            <w:pPr>
              <w:bidi/>
              <w:spacing w:line="254" w:lineRule="auto"/>
              <w:jc w:val="both"/>
              <w:rPr>
                <w:rFonts w:ascii="Simplified Arabic" w:eastAsia="Calibri" w:hAnsi="Simplified Arabic" w:cs="Simplified Arabic"/>
                <w:i/>
                <w:iCs/>
                <w:color w:val="000000"/>
                <w:sz w:val="20"/>
                <w:szCs w:val="20"/>
                <w:rtl/>
                <w:lang w:val="en-GB"/>
              </w:rPr>
            </w:pPr>
          </w:p>
        </w:tc>
        <w:tc>
          <w:tcPr>
            <w:tcW w:w="3511" w:type="dxa"/>
            <w:hideMark/>
          </w:tcPr>
          <w:p w14:paraId="0AAB9C5D" w14:textId="77777777" w:rsidR="009422FF" w:rsidRDefault="009422FF" w:rsidP="009422FF">
            <w:pPr>
              <w:bidi/>
              <w:spacing w:line="254" w:lineRule="auto"/>
              <w:jc w:val="both"/>
              <w:rPr>
                <w:rFonts w:ascii="Simplified Arabic" w:eastAsia="Calibri" w:hAnsi="Simplified Arabic" w:cs="Simplified Arabic"/>
                <w:i/>
                <w:iCs/>
                <w:color w:val="000000"/>
                <w:sz w:val="20"/>
                <w:szCs w:val="20"/>
                <w:lang w:val="en-GB"/>
              </w:rPr>
            </w:pPr>
            <w:r>
              <w:rPr>
                <w:rFonts w:ascii="Arial" w:eastAsia="Times New Roman" w:hAnsi="Arial"/>
                <w:color w:val="000000"/>
                <w:sz w:val="20"/>
                <w:szCs w:val="24"/>
                <w:lang w:val="en-GB"/>
              </w:rPr>
              <w:t>971-4-356-6217</w:t>
            </w:r>
          </w:p>
        </w:tc>
        <w:tc>
          <w:tcPr>
            <w:tcW w:w="540" w:type="dxa"/>
          </w:tcPr>
          <w:p w14:paraId="749A4A3D" w14:textId="77777777" w:rsidR="009422FF" w:rsidRDefault="009422FF" w:rsidP="009422FF">
            <w:pPr>
              <w:bidi/>
              <w:spacing w:line="254" w:lineRule="auto"/>
              <w:jc w:val="both"/>
              <w:rPr>
                <w:rFonts w:ascii="Simplified Arabic" w:eastAsia="Calibri" w:hAnsi="Simplified Arabic" w:cs="Simplified Arabic"/>
                <w:i/>
                <w:iCs/>
                <w:color w:val="000000"/>
                <w:sz w:val="20"/>
                <w:szCs w:val="20"/>
                <w:rtl/>
                <w:lang w:val="en-GB"/>
              </w:rPr>
            </w:pPr>
          </w:p>
        </w:tc>
        <w:tc>
          <w:tcPr>
            <w:tcW w:w="4437" w:type="dxa"/>
            <w:hideMark/>
          </w:tcPr>
          <w:p w14:paraId="5E1EF7AD" w14:textId="7B2BBA74" w:rsidR="009422FF" w:rsidRDefault="009422FF" w:rsidP="009422FF">
            <w:pPr>
              <w:bidi/>
              <w:spacing w:line="254" w:lineRule="auto"/>
              <w:jc w:val="both"/>
              <w:rPr>
                <w:rFonts w:ascii="Simplified Arabic" w:eastAsia="Calibri" w:hAnsi="Simplified Arabic" w:cs="Simplified Arabic"/>
                <w:i/>
                <w:iCs/>
                <w:color w:val="000000"/>
                <w:sz w:val="20"/>
                <w:szCs w:val="20"/>
                <w:rtl/>
                <w:lang w:val="en-GB"/>
              </w:rPr>
            </w:pPr>
            <w:r>
              <w:rPr>
                <w:rFonts w:ascii="Simplified Arabic" w:eastAsia="Calibri" w:hAnsi="Simplified Arabic" w:cs="Simplified Arabic"/>
                <w:szCs w:val="20"/>
                <w:cs/>
              </w:rPr>
              <w:t>‎</w:t>
            </w:r>
            <w:r>
              <w:rPr>
                <w:rFonts w:ascii="Simplified Arabic" w:eastAsia="Calibri" w:hAnsi="Simplified Arabic" w:cs="Simplified Arabic"/>
                <w:szCs w:val="20"/>
                <w:rtl/>
              </w:rPr>
              <w:t>971</w:t>
            </w:r>
            <w:r>
              <w:rPr>
                <w:rFonts w:ascii="Simplified Arabic" w:eastAsia="Calibri" w:hAnsi="Simplified Arabic" w:cs="Simplified Arabic"/>
                <w:szCs w:val="20"/>
              </w:rPr>
              <w:t>-</w:t>
            </w:r>
            <w:r>
              <w:rPr>
                <w:rFonts w:ascii="Simplified Arabic" w:eastAsia="Calibri" w:hAnsi="Simplified Arabic" w:cs="Simplified Arabic"/>
                <w:szCs w:val="20"/>
                <w:rtl/>
              </w:rPr>
              <w:t>4</w:t>
            </w:r>
            <w:r>
              <w:rPr>
                <w:rFonts w:ascii="Simplified Arabic" w:eastAsia="Calibri" w:hAnsi="Simplified Arabic" w:cs="Simplified Arabic"/>
                <w:szCs w:val="20"/>
              </w:rPr>
              <w:t>-</w:t>
            </w:r>
            <w:r>
              <w:rPr>
                <w:rFonts w:ascii="Simplified Arabic" w:eastAsia="Calibri" w:hAnsi="Simplified Arabic" w:cs="Simplified Arabic"/>
                <w:szCs w:val="20"/>
                <w:rtl/>
              </w:rPr>
              <w:t>4507600</w:t>
            </w:r>
          </w:p>
        </w:tc>
      </w:tr>
      <w:tr w:rsidR="009422FF" w14:paraId="08DA5BF7" w14:textId="77777777" w:rsidTr="009422FF">
        <w:tc>
          <w:tcPr>
            <w:tcW w:w="1187" w:type="dxa"/>
          </w:tcPr>
          <w:p w14:paraId="46600232" w14:textId="77777777" w:rsidR="009422FF" w:rsidRDefault="009422FF" w:rsidP="009422FF">
            <w:pPr>
              <w:bidi/>
              <w:spacing w:line="254" w:lineRule="auto"/>
              <w:jc w:val="both"/>
              <w:rPr>
                <w:rFonts w:ascii="Simplified Arabic" w:eastAsia="Calibri" w:hAnsi="Simplified Arabic" w:cs="Simplified Arabic"/>
                <w:i/>
                <w:iCs/>
                <w:color w:val="000000"/>
                <w:sz w:val="20"/>
                <w:szCs w:val="20"/>
                <w:rtl/>
                <w:lang w:val="en-GB"/>
              </w:rPr>
            </w:pPr>
          </w:p>
        </w:tc>
        <w:tc>
          <w:tcPr>
            <w:tcW w:w="3511" w:type="dxa"/>
            <w:hideMark/>
          </w:tcPr>
          <w:p w14:paraId="6C410590" w14:textId="77777777" w:rsidR="009422FF" w:rsidRDefault="00401838" w:rsidP="009422FF">
            <w:pPr>
              <w:bidi/>
              <w:spacing w:line="254" w:lineRule="auto"/>
              <w:rPr>
                <w:rFonts w:ascii="Simplified Arabic" w:eastAsia="Calibri" w:hAnsi="Simplified Arabic" w:cs="Simplified Arabic"/>
                <w:i/>
                <w:iCs/>
                <w:color w:val="0000FF"/>
                <w:sz w:val="20"/>
                <w:szCs w:val="20"/>
                <w:u w:val="single"/>
                <w:lang w:val="en-GB"/>
              </w:rPr>
            </w:pPr>
            <w:hyperlink r:id="rId10" w:history="1">
              <w:r w:rsidR="009422FF">
                <w:rPr>
                  <w:rStyle w:val="Hyperlink"/>
                  <w:rFonts w:ascii="Arial" w:eastAsia="Times New Roman" w:hAnsi="Arial"/>
                  <w:sz w:val="20"/>
                  <w:szCs w:val="24"/>
                  <w:lang w:val="en-GB"/>
                </w:rPr>
                <w:t>rghanem@ford.com</w:t>
              </w:r>
            </w:hyperlink>
          </w:p>
        </w:tc>
        <w:tc>
          <w:tcPr>
            <w:tcW w:w="540" w:type="dxa"/>
          </w:tcPr>
          <w:p w14:paraId="157F5782" w14:textId="77777777" w:rsidR="009422FF" w:rsidRDefault="009422FF" w:rsidP="009422FF">
            <w:pPr>
              <w:bidi/>
              <w:spacing w:line="254" w:lineRule="auto"/>
              <w:jc w:val="both"/>
              <w:rPr>
                <w:rFonts w:ascii="Simplified Arabic" w:eastAsia="Calibri" w:hAnsi="Simplified Arabic" w:cs="Simplified Arabic"/>
                <w:i/>
                <w:iCs/>
                <w:color w:val="000000"/>
                <w:sz w:val="20"/>
                <w:szCs w:val="20"/>
                <w:rtl/>
                <w:lang w:val="en-GB"/>
              </w:rPr>
            </w:pPr>
          </w:p>
        </w:tc>
        <w:tc>
          <w:tcPr>
            <w:tcW w:w="4437" w:type="dxa"/>
            <w:hideMark/>
          </w:tcPr>
          <w:p w14:paraId="514CC2CF" w14:textId="39683BF6" w:rsidR="009422FF" w:rsidRDefault="00401838" w:rsidP="009422FF">
            <w:pPr>
              <w:bidi/>
              <w:spacing w:line="254" w:lineRule="auto"/>
              <w:rPr>
                <w:rFonts w:ascii="Simplified Arabic" w:eastAsia="Calibri" w:hAnsi="Simplified Arabic" w:cs="Simplified Arabic"/>
                <w:i/>
                <w:iCs/>
                <w:color w:val="000000"/>
                <w:sz w:val="20"/>
                <w:szCs w:val="20"/>
                <w:rtl/>
                <w:lang w:val="en-GB"/>
              </w:rPr>
            </w:pPr>
            <w:hyperlink r:id="rId11" w:history="1">
              <w:r w:rsidR="009422FF">
                <w:rPr>
                  <w:rStyle w:val="Hyperlink"/>
                  <w:rFonts w:ascii="Simplified Arabic" w:eastAsia="Calibri" w:hAnsi="Simplified Arabic" w:cs="Simplified Arabic"/>
                  <w:szCs w:val="20"/>
                </w:rPr>
                <w:t>jemma.chalcroft@bcw-global.com</w:t>
              </w:r>
            </w:hyperlink>
          </w:p>
        </w:tc>
      </w:tr>
    </w:tbl>
    <w:p w14:paraId="2D6093CC" w14:textId="77777777" w:rsidR="00467DCC" w:rsidRDefault="00467DCC" w:rsidP="006B638B">
      <w:pPr>
        <w:pStyle w:val="Body"/>
      </w:pPr>
    </w:p>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0A92" w14:textId="77777777" w:rsidR="004B7EB8" w:rsidRDefault="004B7EB8" w:rsidP="00070E42">
      <w:r>
        <w:separator/>
      </w:r>
    </w:p>
  </w:endnote>
  <w:endnote w:type="continuationSeparator" w:id="0">
    <w:p w14:paraId="384C00CB" w14:textId="77777777" w:rsidR="004B7EB8" w:rsidRDefault="004B7EB8"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1F86" w14:textId="77777777" w:rsidR="00492860" w:rsidRDefault="00492860" w:rsidP="00492860">
    <w:pPr>
      <w:pStyle w:val="Footer"/>
      <w:bidi/>
      <w:jc w:val="center"/>
      <w:rPr>
        <w:sz w:val="18"/>
        <w:szCs w:val="18"/>
      </w:rPr>
    </w:pPr>
  </w:p>
  <w:p w14:paraId="479D1C8A" w14:textId="77777777" w:rsidR="00492860" w:rsidRPr="006D3BF7" w:rsidRDefault="00492860" w:rsidP="00492860">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715CB132" w14:textId="77777777" w:rsidR="00492860" w:rsidRPr="00E11AF7" w:rsidRDefault="00492860" w:rsidP="00492860">
    <w:pPr>
      <w:pStyle w:val="Footer"/>
    </w:pPr>
  </w:p>
  <w:p w14:paraId="559A64EA" w14:textId="2763D3DA" w:rsidR="00A34717" w:rsidRPr="00492860" w:rsidRDefault="00A34717" w:rsidP="0049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75B3" w14:textId="77777777" w:rsidR="00492860" w:rsidRDefault="00492860" w:rsidP="00492860">
    <w:pPr>
      <w:pStyle w:val="Footer"/>
      <w:bidi/>
      <w:jc w:val="center"/>
      <w:rPr>
        <w:sz w:val="18"/>
        <w:szCs w:val="18"/>
      </w:rPr>
    </w:pPr>
  </w:p>
  <w:p w14:paraId="776E0062" w14:textId="77777777" w:rsidR="00492860" w:rsidRPr="006D3BF7" w:rsidRDefault="00492860" w:rsidP="00492860">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52119DD2" w14:textId="77777777" w:rsidR="00492860" w:rsidRPr="00E11AF7" w:rsidRDefault="00492860" w:rsidP="00492860">
    <w:pPr>
      <w:pStyle w:val="Footer"/>
    </w:pPr>
  </w:p>
  <w:p w14:paraId="65F4E2BB" w14:textId="4F4464A9" w:rsidR="00A34717" w:rsidRPr="00492860" w:rsidRDefault="00A34717" w:rsidP="0049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A591" w14:textId="77777777" w:rsidR="004B7EB8" w:rsidRDefault="004B7EB8" w:rsidP="00070E42">
      <w:r>
        <w:separator/>
      </w:r>
    </w:p>
  </w:footnote>
  <w:footnote w:type="continuationSeparator" w:id="0">
    <w:p w14:paraId="55578713" w14:textId="77777777" w:rsidR="004B7EB8" w:rsidRDefault="004B7EB8"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1365" w14:textId="77777777" w:rsidR="00492860" w:rsidRPr="00283830" w:rsidRDefault="00492860" w:rsidP="00492860">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550317DC" wp14:editId="72B72D5C">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9609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78540579" wp14:editId="4A62F841">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p>
  <w:p w14:paraId="3FC3C902" w14:textId="77777777" w:rsidR="00492860" w:rsidRPr="00E11AF7" w:rsidRDefault="00492860" w:rsidP="00492860">
    <w:pPr>
      <w:pStyle w:val="Header"/>
    </w:pPr>
  </w:p>
  <w:p w14:paraId="65568380" w14:textId="5CF71630" w:rsidR="00A34717" w:rsidRPr="00492860" w:rsidRDefault="00A34717" w:rsidP="0049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64D60"/>
    <w:multiLevelType w:val="hybridMultilevel"/>
    <w:tmpl w:val="510E03A8"/>
    <w:numStyleLink w:val="Bullets"/>
  </w:abstractNum>
  <w:abstractNum w:abstractNumId="6"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5"/>
  </w:num>
  <w:num w:numId="6">
    <w:abstractNumId w:val="8"/>
  </w:num>
  <w:num w:numId="7">
    <w:abstractNumId w:val="6"/>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352E2"/>
    <w:rsid w:val="00054FC9"/>
    <w:rsid w:val="00060A0C"/>
    <w:rsid w:val="000706A8"/>
    <w:rsid w:val="00070E42"/>
    <w:rsid w:val="000B7DC7"/>
    <w:rsid w:val="000C2EEC"/>
    <w:rsid w:val="000D143C"/>
    <w:rsid w:val="000D4B55"/>
    <w:rsid w:val="000F19F5"/>
    <w:rsid w:val="000F2415"/>
    <w:rsid w:val="001130CD"/>
    <w:rsid w:val="00114DB0"/>
    <w:rsid w:val="0012494E"/>
    <w:rsid w:val="0012691E"/>
    <w:rsid w:val="00142986"/>
    <w:rsid w:val="0015138B"/>
    <w:rsid w:val="0015535B"/>
    <w:rsid w:val="0017724F"/>
    <w:rsid w:val="001774D2"/>
    <w:rsid w:val="00177FAC"/>
    <w:rsid w:val="00180B52"/>
    <w:rsid w:val="00196B4F"/>
    <w:rsid w:val="001C66F3"/>
    <w:rsid w:val="001D5062"/>
    <w:rsid w:val="001E004A"/>
    <w:rsid w:val="001E1C74"/>
    <w:rsid w:val="001F0F2B"/>
    <w:rsid w:val="001F491B"/>
    <w:rsid w:val="002000D7"/>
    <w:rsid w:val="002012A9"/>
    <w:rsid w:val="00205233"/>
    <w:rsid w:val="00207CE4"/>
    <w:rsid w:val="002131CD"/>
    <w:rsid w:val="002212F0"/>
    <w:rsid w:val="00224962"/>
    <w:rsid w:val="00224CD7"/>
    <w:rsid w:val="00226727"/>
    <w:rsid w:val="0022716C"/>
    <w:rsid w:val="00236B6D"/>
    <w:rsid w:val="00243056"/>
    <w:rsid w:val="002443F0"/>
    <w:rsid w:val="002460AF"/>
    <w:rsid w:val="002674D9"/>
    <w:rsid w:val="00277B20"/>
    <w:rsid w:val="002905AE"/>
    <w:rsid w:val="002A5096"/>
    <w:rsid w:val="002B298E"/>
    <w:rsid w:val="002D5250"/>
    <w:rsid w:val="002E579C"/>
    <w:rsid w:val="002F0FAA"/>
    <w:rsid w:val="00300001"/>
    <w:rsid w:val="0030578D"/>
    <w:rsid w:val="00314511"/>
    <w:rsid w:val="00317FEC"/>
    <w:rsid w:val="003237A0"/>
    <w:rsid w:val="00341627"/>
    <w:rsid w:val="00386DCF"/>
    <w:rsid w:val="00387319"/>
    <w:rsid w:val="00390814"/>
    <w:rsid w:val="00396C13"/>
    <w:rsid w:val="003B7B5C"/>
    <w:rsid w:val="003C59CA"/>
    <w:rsid w:val="003C5FD0"/>
    <w:rsid w:val="003C76BB"/>
    <w:rsid w:val="003D4058"/>
    <w:rsid w:val="003E05A4"/>
    <w:rsid w:val="003E2C3A"/>
    <w:rsid w:val="003F36E1"/>
    <w:rsid w:val="00401838"/>
    <w:rsid w:val="00401F32"/>
    <w:rsid w:val="00414BD0"/>
    <w:rsid w:val="00431A43"/>
    <w:rsid w:val="00432FAC"/>
    <w:rsid w:val="00442535"/>
    <w:rsid w:val="00455162"/>
    <w:rsid w:val="004574A5"/>
    <w:rsid w:val="00467DCC"/>
    <w:rsid w:val="00485297"/>
    <w:rsid w:val="00492860"/>
    <w:rsid w:val="004A5587"/>
    <w:rsid w:val="004B1481"/>
    <w:rsid w:val="004B7EB8"/>
    <w:rsid w:val="004F22F8"/>
    <w:rsid w:val="005041AD"/>
    <w:rsid w:val="005224E2"/>
    <w:rsid w:val="00553455"/>
    <w:rsid w:val="0055695E"/>
    <w:rsid w:val="00566F1E"/>
    <w:rsid w:val="00574260"/>
    <w:rsid w:val="00580A89"/>
    <w:rsid w:val="005A6012"/>
    <w:rsid w:val="005B2577"/>
    <w:rsid w:val="005C3F40"/>
    <w:rsid w:val="005D54B0"/>
    <w:rsid w:val="00612C99"/>
    <w:rsid w:val="006308CE"/>
    <w:rsid w:val="00632944"/>
    <w:rsid w:val="00651F2C"/>
    <w:rsid w:val="00657A1B"/>
    <w:rsid w:val="006700E7"/>
    <w:rsid w:val="006818C6"/>
    <w:rsid w:val="006944EB"/>
    <w:rsid w:val="00697933"/>
    <w:rsid w:val="006A035E"/>
    <w:rsid w:val="006A2B94"/>
    <w:rsid w:val="006B638B"/>
    <w:rsid w:val="006C6EAD"/>
    <w:rsid w:val="006D26E5"/>
    <w:rsid w:val="006D79FC"/>
    <w:rsid w:val="006E37CD"/>
    <w:rsid w:val="006E68BE"/>
    <w:rsid w:val="006E7C80"/>
    <w:rsid w:val="0070191A"/>
    <w:rsid w:val="00701FAE"/>
    <w:rsid w:val="00707927"/>
    <w:rsid w:val="00711DFA"/>
    <w:rsid w:val="007200CA"/>
    <w:rsid w:val="00727C03"/>
    <w:rsid w:val="00730F6C"/>
    <w:rsid w:val="00741328"/>
    <w:rsid w:val="0075266D"/>
    <w:rsid w:val="00771948"/>
    <w:rsid w:val="007945FA"/>
    <w:rsid w:val="00796F4D"/>
    <w:rsid w:val="007A0356"/>
    <w:rsid w:val="007E1E7E"/>
    <w:rsid w:val="007F412E"/>
    <w:rsid w:val="00807859"/>
    <w:rsid w:val="00817E0D"/>
    <w:rsid w:val="00831B58"/>
    <w:rsid w:val="00835191"/>
    <w:rsid w:val="00841E3F"/>
    <w:rsid w:val="008478A4"/>
    <w:rsid w:val="00872138"/>
    <w:rsid w:val="00877342"/>
    <w:rsid w:val="00880078"/>
    <w:rsid w:val="0088104F"/>
    <w:rsid w:val="008A33DB"/>
    <w:rsid w:val="008B75A6"/>
    <w:rsid w:val="008B7928"/>
    <w:rsid w:val="008D756A"/>
    <w:rsid w:val="008E11AE"/>
    <w:rsid w:val="008E46B6"/>
    <w:rsid w:val="00904E98"/>
    <w:rsid w:val="009422FF"/>
    <w:rsid w:val="009466BD"/>
    <w:rsid w:val="0095189D"/>
    <w:rsid w:val="00961600"/>
    <w:rsid w:val="00975B37"/>
    <w:rsid w:val="009810CC"/>
    <w:rsid w:val="00982265"/>
    <w:rsid w:val="0099190D"/>
    <w:rsid w:val="009A0B6D"/>
    <w:rsid w:val="009A6F1C"/>
    <w:rsid w:val="009C21CD"/>
    <w:rsid w:val="009D20A9"/>
    <w:rsid w:val="009D2816"/>
    <w:rsid w:val="009E68B5"/>
    <w:rsid w:val="00A04475"/>
    <w:rsid w:val="00A10C19"/>
    <w:rsid w:val="00A202A1"/>
    <w:rsid w:val="00A23260"/>
    <w:rsid w:val="00A3178B"/>
    <w:rsid w:val="00A32125"/>
    <w:rsid w:val="00A34717"/>
    <w:rsid w:val="00A37F47"/>
    <w:rsid w:val="00A40C4A"/>
    <w:rsid w:val="00A66F46"/>
    <w:rsid w:val="00A8388C"/>
    <w:rsid w:val="00A95955"/>
    <w:rsid w:val="00AA7194"/>
    <w:rsid w:val="00AB13A0"/>
    <w:rsid w:val="00AC1EF4"/>
    <w:rsid w:val="00AC32C0"/>
    <w:rsid w:val="00AC72C3"/>
    <w:rsid w:val="00AE0474"/>
    <w:rsid w:val="00AE737D"/>
    <w:rsid w:val="00AF0921"/>
    <w:rsid w:val="00B01DF9"/>
    <w:rsid w:val="00B20429"/>
    <w:rsid w:val="00B209A3"/>
    <w:rsid w:val="00B25ED5"/>
    <w:rsid w:val="00B26DA7"/>
    <w:rsid w:val="00B428CA"/>
    <w:rsid w:val="00B52DFE"/>
    <w:rsid w:val="00B67192"/>
    <w:rsid w:val="00B91D61"/>
    <w:rsid w:val="00B937C0"/>
    <w:rsid w:val="00BA0209"/>
    <w:rsid w:val="00BB7A9C"/>
    <w:rsid w:val="00BD1D24"/>
    <w:rsid w:val="00BD445F"/>
    <w:rsid w:val="00BD7C55"/>
    <w:rsid w:val="00BF1CF5"/>
    <w:rsid w:val="00C4615D"/>
    <w:rsid w:val="00C62B29"/>
    <w:rsid w:val="00C84E90"/>
    <w:rsid w:val="00CC0005"/>
    <w:rsid w:val="00D04484"/>
    <w:rsid w:val="00D05BA7"/>
    <w:rsid w:val="00D144B5"/>
    <w:rsid w:val="00D250CB"/>
    <w:rsid w:val="00D317F3"/>
    <w:rsid w:val="00D34DD0"/>
    <w:rsid w:val="00D60BFD"/>
    <w:rsid w:val="00D725E8"/>
    <w:rsid w:val="00D93E13"/>
    <w:rsid w:val="00DB39A9"/>
    <w:rsid w:val="00DC2BBA"/>
    <w:rsid w:val="00DC2DD5"/>
    <w:rsid w:val="00DD4A86"/>
    <w:rsid w:val="00DD67CA"/>
    <w:rsid w:val="00DE1893"/>
    <w:rsid w:val="00DE613F"/>
    <w:rsid w:val="00DE680A"/>
    <w:rsid w:val="00DF2F90"/>
    <w:rsid w:val="00E122FD"/>
    <w:rsid w:val="00E12822"/>
    <w:rsid w:val="00E220AA"/>
    <w:rsid w:val="00E30E46"/>
    <w:rsid w:val="00E4477D"/>
    <w:rsid w:val="00E46BD9"/>
    <w:rsid w:val="00E6199E"/>
    <w:rsid w:val="00E90814"/>
    <w:rsid w:val="00EA61B4"/>
    <w:rsid w:val="00EC1BDC"/>
    <w:rsid w:val="00ED53D6"/>
    <w:rsid w:val="00F12D60"/>
    <w:rsid w:val="00F142D1"/>
    <w:rsid w:val="00F27839"/>
    <w:rsid w:val="00F4102C"/>
    <w:rsid w:val="00F54199"/>
    <w:rsid w:val="00F54DFB"/>
    <w:rsid w:val="00F55A5D"/>
    <w:rsid w:val="00F60159"/>
    <w:rsid w:val="00F70D9C"/>
    <w:rsid w:val="00F726DB"/>
    <w:rsid w:val="00F9491E"/>
    <w:rsid w:val="00FA5F3E"/>
    <w:rsid w:val="00FB4801"/>
    <w:rsid w:val="00FB57DB"/>
    <w:rsid w:val="00FC04A8"/>
    <w:rsid w:val="00FC367E"/>
    <w:rsid w:val="00FC7967"/>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8B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11093">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037395271">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528447417">
      <w:bodyDiv w:val="1"/>
      <w:marLeft w:val="0"/>
      <w:marRight w:val="0"/>
      <w:marTop w:val="0"/>
      <w:marBottom w:val="0"/>
      <w:divBdr>
        <w:top w:val="none" w:sz="0" w:space="0" w:color="auto"/>
        <w:left w:val="none" w:sz="0" w:space="0" w:color="auto"/>
        <w:bottom w:val="none" w:sz="0" w:space="0" w:color="auto"/>
        <w:right w:val="none" w:sz="0" w:space="0" w:color="auto"/>
      </w:divBdr>
    </w:div>
    <w:div w:id="1547329565">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fordmedia/feu/en/news/2019/01/29/ford-engineers-make-record-breaking-3d-part-to-help-bring-ken-bl.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os.info/e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mma.chalcroft@bcw-glob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ghanem@ford.com" TargetMode="External"/><Relationship Id="rId4" Type="http://schemas.openxmlformats.org/officeDocument/2006/relationships/webSettings" Target="webSettings.xml"/><Relationship Id="rId9" Type="http://schemas.openxmlformats.org/officeDocument/2006/relationships/hyperlink" Target="http://www.corporat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2020-02-05T10:33:00Z</dcterms:created>
  <dcterms:modified xsi:type="dcterms:W3CDTF">2020-02-05T10:33:00Z</dcterms:modified>
</cp:coreProperties>
</file>