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971E1" w14:textId="77777777" w:rsidR="008270D6" w:rsidRPr="00004A0E" w:rsidRDefault="008270D6" w:rsidP="008270D6">
      <w:pPr>
        <w:ind w:right="-240"/>
        <w:rPr>
          <w:rFonts w:ascii="Arial" w:hAnsi="Arial" w:cs="Arial"/>
          <w:b/>
          <w:bCs/>
          <w:color w:val="000000"/>
          <w:sz w:val="32"/>
          <w:szCs w:val="32"/>
        </w:rPr>
      </w:pPr>
    </w:p>
    <w:p w14:paraId="75F26D59" w14:textId="30A8FF26" w:rsidR="00D05577" w:rsidRDefault="002523A2" w:rsidP="002D67B6">
      <w:pPr>
        <w:ind w:right="-245"/>
        <w:rPr>
          <w:rFonts w:ascii="Arial" w:hAnsi="Arial" w:cs="Arial"/>
          <w:b/>
          <w:bCs/>
          <w:color w:val="000000"/>
          <w:sz w:val="32"/>
          <w:szCs w:val="32"/>
        </w:rPr>
      </w:pPr>
      <w:r>
        <w:rPr>
          <w:rFonts w:ascii="Arial" w:hAnsi="Arial" w:cs="Arial"/>
          <w:b/>
          <w:bCs/>
          <w:color w:val="000000"/>
          <w:sz w:val="32"/>
          <w:szCs w:val="32"/>
        </w:rPr>
        <w:t>Ford</w:t>
      </w:r>
      <w:r w:rsidR="00BA1E04">
        <w:rPr>
          <w:rFonts w:ascii="Arial" w:hAnsi="Arial" w:cs="Arial"/>
          <w:b/>
          <w:bCs/>
          <w:color w:val="000000"/>
          <w:sz w:val="32"/>
          <w:szCs w:val="32"/>
        </w:rPr>
        <w:t xml:space="preserve"> </w:t>
      </w:r>
      <w:r>
        <w:rPr>
          <w:rFonts w:ascii="Arial" w:hAnsi="Arial" w:cs="Arial"/>
          <w:b/>
          <w:bCs/>
          <w:color w:val="000000"/>
          <w:sz w:val="32"/>
          <w:szCs w:val="32"/>
        </w:rPr>
        <w:t>Conservation and Environmental Grants</w:t>
      </w:r>
      <w:r w:rsidR="00EB1E8F">
        <w:rPr>
          <w:rFonts w:ascii="Arial" w:hAnsi="Arial" w:cs="Arial"/>
          <w:b/>
          <w:bCs/>
          <w:color w:val="000000"/>
          <w:sz w:val="32"/>
          <w:szCs w:val="32"/>
        </w:rPr>
        <w:t xml:space="preserve"> Award $50,000   To Worthy </w:t>
      </w:r>
      <w:r w:rsidR="002D67B6">
        <w:rPr>
          <w:rFonts w:ascii="Arial" w:hAnsi="Arial" w:cs="Arial"/>
          <w:b/>
          <w:bCs/>
          <w:color w:val="000000"/>
          <w:sz w:val="32"/>
          <w:szCs w:val="32"/>
        </w:rPr>
        <w:t xml:space="preserve">MENA </w:t>
      </w:r>
      <w:r w:rsidR="00EB1E8F">
        <w:rPr>
          <w:rFonts w:ascii="Arial" w:hAnsi="Arial" w:cs="Arial"/>
          <w:b/>
          <w:bCs/>
          <w:color w:val="000000"/>
          <w:sz w:val="32"/>
          <w:szCs w:val="32"/>
        </w:rPr>
        <w:t>Projects</w:t>
      </w:r>
      <w:r w:rsidR="00890D59">
        <w:rPr>
          <w:rFonts w:ascii="Arial" w:hAnsi="Arial" w:cs="Arial"/>
          <w:b/>
          <w:bCs/>
          <w:color w:val="000000"/>
          <w:sz w:val="32"/>
          <w:szCs w:val="32"/>
        </w:rPr>
        <w:t xml:space="preserve"> </w:t>
      </w:r>
      <w:r w:rsidR="00EB1E8F">
        <w:rPr>
          <w:rFonts w:ascii="Arial" w:hAnsi="Arial" w:cs="Arial"/>
          <w:b/>
          <w:bCs/>
          <w:color w:val="000000"/>
          <w:sz w:val="32"/>
          <w:szCs w:val="32"/>
        </w:rPr>
        <w:t>in</w:t>
      </w:r>
      <w:r w:rsidR="007144C8">
        <w:rPr>
          <w:rFonts w:ascii="Arial" w:hAnsi="Arial" w:cs="Arial"/>
          <w:b/>
          <w:bCs/>
          <w:color w:val="000000"/>
          <w:sz w:val="32"/>
          <w:szCs w:val="32"/>
        </w:rPr>
        <w:t xml:space="preserve"> </w:t>
      </w:r>
      <w:r w:rsidR="00EB1E8F">
        <w:rPr>
          <w:rFonts w:ascii="Arial" w:hAnsi="Arial" w:cs="Arial"/>
          <w:b/>
          <w:bCs/>
          <w:color w:val="000000"/>
          <w:sz w:val="32"/>
          <w:szCs w:val="32"/>
        </w:rPr>
        <w:t>20</w:t>
      </w:r>
      <w:r w:rsidR="00EB1E8F" w:rsidRPr="00662936">
        <w:rPr>
          <w:rFonts w:ascii="Arial" w:hAnsi="Arial" w:cs="Arial"/>
          <w:b/>
          <w:bCs/>
          <w:color w:val="000000"/>
          <w:sz w:val="32"/>
          <w:szCs w:val="32"/>
          <w:vertAlign w:val="superscript"/>
        </w:rPr>
        <w:t>th</w:t>
      </w:r>
      <w:r w:rsidR="00EB1E8F">
        <w:rPr>
          <w:rFonts w:ascii="Arial" w:hAnsi="Arial" w:cs="Arial"/>
          <w:b/>
          <w:bCs/>
          <w:color w:val="000000"/>
          <w:sz w:val="32"/>
          <w:szCs w:val="32"/>
        </w:rPr>
        <w:t xml:space="preserve"> Edition of Philanthropic Programme</w:t>
      </w:r>
    </w:p>
    <w:p w14:paraId="7059DA67" w14:textId="77777777" w:rsidR="008270D6" w:rsidRPr="004E1E39" w:rsidRDefault="008270D6" w:rsidP="008270D6">
      <w:pPr>
        <w:ind w:right="-240"/>
        <w:rPr>
          <w:rFonts w:ascii="Arial" w:hAnsi="Arial" w:cs="Arial"/>
          <w:b/>
          <w:bCs/>
          <w:caps/>
          <w:sz w:val="22"/>
          <w:szCs w:val="22"/>
        </w:rPr>
      </w:pPr>
    </w:p>
    <w:p w14:paraId="15A394EB" w14:textId="3DF963AA" w:rsidR="003D4B46" w:rsidRDefault="00EB1E8F" w:rsidP="003D4B46">
      <w:pPr>
        <w:pStyle w:val="BodyText2"/>
        <w:numPr>
          <w:ilvl w:val="0"/>
          <w:numId w:val="6"/>
        </w:numPr>
        <w:spacing w:after="240" w:line="240" w:lineRule="auto"/>
        <w:rPr>
          <w:rFonts w:ascii="Arial" w:hAnsi="Arial" w:cs="Arial"/>
          <w:szCs w:val="24"/>
        </w:rPr>
      </w:pPr>
      <w:r>
        <w:rPr>
          <w:rFonts w:ascii="Arial" w:hAnsi="Arial" w:cs="Arial"/>
          <w:szCs w:val="24"/>
        </w:rPr>
        <w:t>Three Egyptian, two Jordanian, and one Moroccan project shared the prize pool for projects relating to the natural environment, conservation engineering, environmental education, and a n</w:t>
      </w:r>
      <w:r w:rsidR="00AE1A20">
        <w:rPr>
          <w:rFonts w:ascii="Arial" w:hAnsi="Arial" w:cs="Arial"/>
          <w:szCs w:val="24"/>
        </w:rPr>
        <w:t xml:space="preserve">ew special category </w:t>
      </w:r>
      <w:r w:rsidR="003D4B46">
        <w:rPr>
          <w:rFonts w:ascii="Arial" w:hAnsi="Arial" w:cs="Arial"/>
          <w:szCs w:val="24"/>
        </w:rPr>
        <w:t xml:space="preserve">of Beating </w:t>
      </w:r>
      <w:r w:rsidR="00AE1A20">
        <w:rPr>
          <w:rFonts w:ascii="Arial" w:hAnsi="Arial" w:cs="Arial"/>
          <w:szCs w:val="24"/>
        </w:rPr>
        <w:t>Air</w:t>
      </w:r>
      <w:r w:rsidR="00A53E50">
        <w:rPr>
          <w:rFonts w:ascii="Arial" w:hAnsi="Arial" w:cs="Arial"/>
          <w:szCs w:val="24"/>
        </w:rPr>
        <w:t xml:space="preserve"> Pollution</w:t>
      </w:r>
      <w:r w:rsidR="003D4B46">
        <w:rPr>
          <w:rFonts w:ascii="Arial" w:hAnsi="Arial" w:cs="Arial"/>
          <w:szCs w:val="24"/>
        </w:rPr>
        <w:t xml:space="preserve"> </w:t>
      </w:r>
    </w:p>
    <w:p w14:paraId="5CF2FF38" w14:textId="2EDD755B" w:rsidR="00B74BAE" w:rsidRPr="00CB1ED0" w:rsidRDefault="00BA1E04" w:rsidP="002E4A11">
      <w:pPr>
        <w:pStyle w:val="BodyText2"/>
        <w:numPr>
          <w:ilvl w:val="0"/>
          <w:numId w:val="6"/>
        </w:numPr>
        <w:spacing w:after="240" w:line="240" w:lineRule="auto"/>
        <w:rPr>
          <w:rFonts w:ascii="Arial" w:hAnsi="Arial" w:cs="Arial"/>
          <w:szCs w:val="24"/>
        </w:rPr>
      </w:pPr>
      <w:r w:rsidRPr="00CB1ED0">
        <w:rPr>
          <w:rFonts w:ascii="Arial" w:hAnsi="Arial" w:cs="Arial"/>
          <w:szCs w:val="24"/>
        </w:rPr>
        <w:t xml:space="preserve">Entries </w:t>
      </w:r>
      <w:r w:rsidR="00EB1E8F">
        <w:rPr>
          <w:rFonts w:ascii="Arial" w:hAnsi="Arial" w:cs="Arial"/>
          <w:szCs w:val="24"/>
        </w:rPr>
        <w:t>were</w:t>
      </w:r>
      <w:r w:rsidRPr="00CB1ED0">
        <w:rPr>
          <w:rFonts w:ascii="Arial" w:hAnsi="Arial" w:cs="Arial"/>
          <w:szCs w:val="24"/>
        </w:rPr>
        <w:t xml:space="preserve"> accepted from ongoing and not-for-profit projects from </w:t>
      </w:r>
      <w:r w:rsidR="00CB1ED0" w:rsidRPr="00983502">
        <w:rPr>
          <w:rFonts w:ascii="Arial" w:hAnsi="Arial" w:cs="Arial"/>
          <w:szCs w:val="24"/>
        </w:rPr>
        <w:t>Algeria, Bahrain, Egypt, Iraq, Jordan, Kuwait, Lebanon, Morocco, Oman, Saudi Arabia, Tunisia, and Yemen</w:t>
      </w:r>
    </w:p>
    <w:p w14:paraId="7135E1DB" w14:textId="51FD5B0A" w:rsidR="00AB42CE" w:rsidRPr="00CB1ED0" w:rsidRDefault="007144C8" w:rsidP="003D4B46">
      <w:pPr>
        <w:pStyle w:val="BodyText2"/>
        <w:numPr>
          <w:ilvl w:val="0"/>
          <w:numId w:val="6"/>
        </w:numPr>
        <w:spacing w:after="240" w:line="240" w:lineRule="auto"/>
        <w:rPr>
          <w:rFonts w:ascii="Arial" w:hAnsi="Arial" w:cs="Arial"/>
          <w:szCs w:val="24"/>
        </w:rPr>
      </w:pPr>
      <w:r w:rsidRPr="005967D8">
        <w:rPr>
          <w:rFonts w:ascii="Arial" w:hAnsi="Arial" w:cs="Arial"/>
          <w:szCs w:val="24"/>
        </w:rPr>
        <w:t xml:space="preserve">Since its inception in 2000, the Ford Grants has supported </w:t>
      </w:r>
      <w:r w:rsidR="005032FE">
        <w:rPr>
          <w:rFonts w:ascii="Arial" w:hAnsi="Arial" w:cs="Arial"/>
          <w:szCs w:val="24"/>
        </w:rPr>
        <w:t>23</w:t>
      </w:r>
      <w:r>
        <w:rPr>
          <w:rFonts w:ascii="Arial" w:hAnsi="Arial" w:cs="Arial"/>
          <w:szCs w:val="24"/>
        </w:rPr>
        <w:t>0</w:t>
      </w:r>
      <w:r w:rsidRPr="005967D8">
        <w:rPr>
          <w:rFonts w:ascii="Arial" w:hAnsi="Arial" w:cs="Arial"/>
          <w:szCs w:val="24"/>
        </w:rPr>
        <w:t xml:space="preserve"> projects</w:t>
      </w:r>
      <w:r w:rsidR="00D55F94">
        <w:rPr>
          <w:rFonts w:ascii="Arial" w:hAnsi="Arial" w:cs="Arial"/>
          <w:szCs w:val="24"/>
        </w:rPr>
        <w:t xml:space="preserve"> across MENA</w:t>
      </w:r>
      <w:r>
        <w:rPr>
          <w:rFonts w:ascii="Arial" w:hAnsi="Arial" w:cs="Arial"/>
          <w:szCs w:val="24"/>
        </w:rPr>
        <w:t>,</w:t>
      </w:r>
      <w:r w:rsidR="00267787">
        <w:rPr>
          <w:rFonts w:ascii="Arial" w:hAnsi="Arial" w:cs="Arial"/>
          <w:szCs w:val="24"/>
        </w:rPr>
        <w:t xml:space="preserve"> with </w:t>
      </w:r>
      <w:r w:rsidR="00AE1A20">
        <w:rPr>
          <w:rFonts w:ascii="Arial" w:hAnsi="Arial" w:cs="Arial"/>
          <w:szCs w:val="24"/>
        </w:rPr>
        <w:t xml:space="preserve">more than </w:t>
      </w:r>
      <w:r w:rsidR="00267787">
        <w:rPr>
          <w:rFonts w:ascii="Arial" w:hAnsi="Arial" w:cs="Arial"/>
          <w:szCs w:val="24"/>
        </w:rPr>
        <w:t>$</w:t>
      </w:r>
      <w:r w:rsidR="00A52915">
        <w:rPr>
          <w:rFonts w:ascii="Arial" w:hAnsi="Arial" w:cs="Arial"/>
          <w:szCs w:val="24"/>
        </w:rPr>
        <w:t>1.</w:t>
      </w:r>
      <w:r w:rsidR="00AE1A20">
        <w:rPr>
          <w:rFonts w:ascii="Arial" w:hAnsi="Arial" w:cs="Arial"/>
          <w:szCs w:val="24"/>
        </w:rPr>
        <w:t>8</w:t>
      </w:r>
      <w:r w:rsidRPr="005967D8">
        <w:rPr>
          <w:rFonts w:ascii="Arial" w:hAnsi="Arial" w:cs="Arial"/>
          <w:szCs w:val="24"/>
        </w:rPr>
        <w:t xml:space="preserve"> million granted to date</w:t>
      </w:r>
      <w:r w:rsidR="00D55F94">
        <w:rPr>
          <w:rFonts w:ascii="Arial" w:hAnsi="Arial" w:cs="Arial"/>
          <w:szCs w:val="24"/>
        </w:rPr>
        <w:t xml:space="preserve"> </w:t>
      </w:r>
    </w:p>
    <w:p w14:paraId="4587E223" w14:textId="77777777" w:rsidR="00632175" w:rsidRDefault="00632175" w:rsidP="003D4B46">
      <w:pPr>
        <w:shd w:val="clear" w:color="auto" w:fill="FFFFFF"/>
        <w:spacing w:line="276" w:lineRule="auto"/>
        <w:rPr>
          <w:rFonts w:ascii="Arial" w:hAnsi="Arial" w:cs="Arial"/>
          <w:b/>
          <w:bCs/>
          <w:sz w:val="24"/>
        </w:rPr>
      </w:pPr>
    </w:p>
    <w:p w14:paraId="6669E773" w14:textId="058B56C7" w:rsidR="00D55F94" w:rsidRPr="006C53E9" w:rsidRDefault="00913B6A" w:rsidP="006C53E9">
      <w:pPr>
        <w:shd w:val="clear" w:color="auto" w:fill="FFFFFF"/>
        <w:spacing w:line="276" w:lineRule="auto"/>
        <w:rPr>
          <w:rFonts w:ascii="Arial" w:hAnsi="Arial" w:cs="Arial"/>
          <w:b/>
          <w:bCs/>
          <w:color w:val="FF0000"/>
          <w:sz w:val="24"/>
        </w:rPr>
      </w:pPr>
      <w:r>
        <w:rPr>
          <w:rFonts w:ascii="Arial" w:hAnsi="Arial" w:cs="Arial"/>
          <w:b/>
          <w:bCs/>
          <w:sz w:val="24"/>
        </w:rPr>
        <w:t>JEDDAH</w:t>
      </w:r>
      <w:r w:rsidR="0017308F" w:rsidRPr="00E0034B">
        <w:rPr>
          <w:rFonts w:ascii="Arial" w:hAnsi="Arial" w:cs="Arial"/>
          <w:b/>
          <w:bCs/>
          <w:sz w:val="24"/>
        </w:rPr>
        <w:t xml:space="preserve">, </w:t>
      </w:r>
      <w:r>
        <w:rPr>
          <w:rFonts w:ascii="Arial" w:hAnsi="Arial" w:cs="Arial"/>
          <w:b/>
          <w:bCs/>
          <w:sz w:val="24"/>
          <w:lang w:val="en-US"/>
        </w:rPr>
        <w:t>KSA</w:t>
      </w:r>
      <w:r w:rsidR="0017308F" w:rsidRPr="00E0034B">
        <w:rPr>
          <w:rFonts w:ascii="Arial" w:hAnsi="Arial" w:cs="Arial"/>
          <w:b/>
          <w:bCs/>
          <w:sz w:val="24"/>
        </w:rPr>
        <w:t xml:space="preserve">, </w:t>
      </w:r>
      <w:r w:rsidR="006C53E9" w:rsidRPr="00E0034B">
        <w:rPr>
          <w:rFonts w:ascii="Arial" w:hAnsi="Arial" w:cs="Arial"/>
          <w:b/>
          <w:bCs/>
          <w:sz w:val="24"/>
        </w:rPr>
        <w:t>February</w:t>
      </w:r>
      <w:r w:rsidR="00CA0220" w:rsidRPr="00E0034B">
        <w:rPr>
          <w:rFonts w:ascii="Arial" w:hAnsi="Arial" w:cs="Arial"/>
          <w:b/>
          <w:bCs/>
          <w:sz w:val="24"/>
        </w:rPr>
        <w:t xml:space="preserve"> </w:t>
      </w:r>
      <w:r w:rsidR="006C53E9" w:rsidRPr="00E0034B">
        <w:rPr>
          <w:rFonts w:ascii="Arial" w:hAnsi="Arial" w:cs="Arial"/>
          <w:b/>
          <w:bCs/>
          <w:sz w:val="24"/>
        </w:rPr>
        <w:t>1</w:t>
      </w:r>
      <w:r w:rsidR="00E0034B">
        <w:rPr>
          <w:rFonts w:ascii="Arial" w:hAnsi="Arial" w:cs="Arial"/>
          <w:b/>
          <w:bCs/>
          <w:sz w:val="24"/>
        </w:rPr>
        <w:t>2</w:t>
      </w:r>
      <w:r w:rsidR="009319C9" w:rsidRPr="00E0034B">
        <w:rPr>
          <w:rFonts w:ascii="Arial" w:hAnsi="Arial" w:cs="Arial"/>
          <w:b/>
          <w:bCs/>
          <w:sz w:val="24"/>
        </w:rPr>
        <w:t>, 2020</w:t>
      </w:r>
      <w:r w:rsidR="0017308F" w:rsidRPr="0017308F">
        <w:rPr>
          <w:rFonts w:ascii="Arial" w:hAnsi="Arial" w:cs="Arial"/>
          <w:b/>
          <w:bCs/>
          <w:sz w:val="24"/>
        </w:rPr>
        <w:t xml:space="preserve"> </w:t>
      </w:r>
      <w:r w:rsidR="0017308F" w:rsidRPr="0017308F">
        <w:rPr>
          <w:rFonts w:ascii="Arial" w:hAnsi="Arial" w:cs="Arial"/>
          <w:sz w:val="24"/>
        </w:rPr>
        <w:t>–</w:t>
      </w:r>
      <w:r w:rsidR="0017308F">
        <w:rPr>
          <w:rFonts w:ascii="Arial" w:hAnsi="Arial" w:cs="Arial"/>
        </w:rPr>
        <w:t xml:space="preserve"> </w:t>
      </w:r>
      <w:r w:rsidR="00632175">
        <w:rPr>
          <w:rFonts w:ascii="Arial" w:hAnsi="Arial" w:cs="Arial"/>
          <w:sz w:val="22"/>
          <w:szCs w:val="22"/>
        </w:rPr>
        <w:t xml:space="preserve"> </w:t>
      </w:r>
      <w:r w:rsidR="00A539A2">
        <w:rPr>
          <w:rFonts w:ascii="Arial" w:hAnsi="Arial" w:cs="Arial"/>
          <w:sz w:val="22"/>
          <w:szCs w:val="22"/>
        </w:rPr>
        <w:t xml:space="preserve">Ford Motor Company </w:t>
      </w:r>
      <w:r w:rsidR="00480527" w:rsidRPr="006C53E9">
        <w:rPr>
          <w:rFonts w:ascii="Arial" w:hAnsi="Arial" w:cs="Arial"/>
          <w:sz w:val="22"/>
          <w:szCs w:val="22"/>
        </w:rPr>
        <w:t xml:space="preserve">this week </w:t>
      </w:r>
      <w:r w:rsidR="00DB5CD0" w:rsidRPr="006C53E9">
        <w:rPr>
          <w:rFonts w:ascii="Arial" w:hAnsi="Arial" w:cs="Arial"/>
          <w:sz w:val="22"/>
          <w:szCs w:val="22"/>
        </w:rPr>
        <w:t>concluded</w:t>
      </w:r>
      <w:r w:rsidR="00A539A2">
        <w:rPr>
          <w:rFonts w:ascii="Arial" w:hAnsi="Arial" w:cs="Arial"/>
          <w:sz w:val="22"/>
          <w:szCs w:val="22"/>
        </w:rPr>
        <w:t xml:space="preserve"> </w:t>
      </w:r>
      <w:r w:rsidR="00983502">
        <w:rPr>
          <w:rFonts w:ascii="Arial" w:hAnsi="Arial" w:cs="Arial"/>
          <w:sz w:val="22"/>
          <w:szCs w:val="22"/>
        </w:rPr>
        <w:t xml:space="preserve">the </w:t>
      </w:r>
      <w:r w:rsidR="00632175">
        <w:rPr>
          <w:rFonts w:ascii="Arial" w:hAnsi="Arial" w:cs="Arial"/>
          <w:sz w:val="22"/>
          <w:szCs w:val="22"/>
        </w:rPr>
        <w:t>20</w:t>
      </w:r>
      <w:r w:rsidR="00983502" w:rsidRPr="00E5095D">
        <w:rPr>
          <w:rFonts w:ascii="Arial" w:hAnsi="Arial" w:cs="Arial"/>
          <w:sz w:val="22"/>
          <w:szCs w:val="22"/>
          <w:vertAlign w:val="superscript"/>
        </w:rPr>
        <w:t>th</w:t>
      </w:r>
      <w:r w:rsidR="00983502">
        <w:rPr>
          <w:rFonts w:ascii="Arial" w:hAnsi="Arial" w:cs="Arial"/>
          <w:sz w:val="22"/>
          <w:szCs w:val="22"/>
        </w:rPr>
        <w:t xml:space="preserve"> </w:t>
      </w:r>
      <w:r w:rsidR="003D4B46">
        <w:rPr>
          <w:rFonts w:ascii="Arial" w:hAnsi="Arial" w:cs="Arial"/>
          <w:sz w:val="22"/>
          <w:szCs w:val="22"/>
        </w:rPr>
        <w:t xml:space="preserve">edition of its </w:t>
      </w:r>
      <w:r w:rsidR="00A539A2">
        <w:rPr>
          <w:rFonts w:ascii="Arial" w:hAnsi="Arial" w:cs="Arial"/>
          <w:sz w:val="22"/>
          <w:szCs w:val="22"/>
        </w:rPr>
        <w:t>Conservation and Environmental Grants</w:t>
      </w:r>
      <w:r w:rsidR="00983502">
        <w:rPr>
          <w:rFonts w:ascii="Arial" w:hAnsi="Arial" w:cs="Arial"/>
          <w:sz w:val="22"/>
          <w:szCs w:val="22"/>
        </w:rPr>
        <w:t xml:space="preserve"> programme</w:t>
      </w:r>
      <w:r w:rsidR="00A539A2">
        <w:rPr>
          <w:rFonts w:ascii="Arial" w:hAnsi="Arial" w:cs="Arial"/>
          <w:sz w:val="22"/>
          <w:szCs w:val="22"/>
        </w:rPr>
        <w:t>, with $</w:t>
      </w:r>
      <w:r w:rsidR="009322BD">
        <w:rPr>
          <w:rFonts w:ascii="Arial" w:hAnsi="Arial" w:cs="Arial"/>
          <w:sz w:val="22"/>
          <w:szCs w:val="22"/>
        </w:rPr>
        <w:t>5</w:t>
      </w:r>
      <w:r w:rsidR="006C4C50">
        <w:rPr>
          <w:rFonts w:ascii="Arial" w:hAnsi="Arial" w:cs="Arial"/>
          <w:sz w:val="22"/>
          <w:szCs w:val="22"/>
        </w:rPr>
        <w:t>0</w:t>
      </w:r>
      <w:r w:rsidR="00A539A2">
        <w:rPr>
          <w:rFonts w:ascii="Arial" w:hAnsi="Arial" w:cs="Arial"/>
          <w:sz w:val="22"/>
          <w:szCs w:val="22"/>
        </w:rPr>
        <w:t xml:space="preserve">,000 made available to </w:t>
      </w:r>
      <w:r w:rsidR="009F0FF2">
        <w:rPr>
          <w:rFonts w:ascii="Arial" w:hAnsi="Arial" w:cs="Arial"/>
          <w:sz w:val="22"/>
          <w:szCs w:val="22"/>
        </w:rPr>
        <w:t xml:space="preserve">successful </w:t>
      </w:r>
      <w:r w:rsidR="00A539A2">
        <w:rPr>
          <w:rFonts w:ascii="Arial" w:hAnsi="Arial" w:cs="Arial"/>
          <w:sz w:val="22"/>
          <w:szCs w:val="22"/>
        </w:rPr>
        <w:t>entries</w:t>
      </w:r>
      <w:r w:rsidR="003D4B46">
        <w:rPr>
          <w:rFonts w:ascii="Arial" w:hAnsi="Arial" w:cs="Arial"/>
          <w:sz w:val="22"/>
          <w:szCs w:val="22"/>
        </w:rPr>
        <w:t xml:space="preserve"> from around the Middle East and North Africa region</w:t>
      </w:r>
      <w:r w:rsidR="00CA0220">
        <w:rPr>
          <w:rFonts w:ascii="Arial" w:hAnsi="Arial" w:cs="Arial"/>
          <w:sz w:val="22"/>
          <w:szCs w:val="22"/>
        </w:rPr>
        <w:t>, including a special categor</w:t>
      </w:r>
      <w:r w:rsidR="00632175">
        <w:rPr>
          <w:rFonts w:ascii="Arial" w:hAnsi="Arial" w:cs="Arial"/>
          <w:sz w:val="22"/>
          <w:szCs w:val="22"/>
        </w:rPr>
        <w:t>y</w:t>
      </w:r>
      <w:r w:rsidR="00CA0220">
        <w:rPr>
          <w:rFonts w:ascii="Arial" w:hAnsi="Arial" w:cs="Arial"/>
          <w:sz w:val="22"/>
          <w:szCs w:val="22"/>
        </w:rPr>
        <w:t xml:space="preserve"> grant for </w:t>
      </w:r>
      <w:r w:rsidR="00480527">
        <w:rPr>
          <w:rFonts w:ascii="Arial" w:hAnsi="Arial" w:cs="Arial"/>
          <w:sz w:val="22"/>
          <w:szCs w:val="27"/>
          <w:shd w:val="clear" w:color="auto" w:fill="FFFFFF"/>
        </w:rPr>
        <w:t>the most recent</w:t>
      </w:r>
      <w:r w:rsidR="00854FD7">
        <w:rPr>
          <w:rFonts w:ascii="Arial" w:hAnsi="Arial" w:cs="Arial"/>
          <w:sz w:val="22"/>
          <w:szCs w:val="27"/>
          <w:shd w:val="clear" w:color="auto" w:fill="FFFFFF"/>
        </w:rPr>
        <w:t xml:space="preserve"> </w:t>
      </w:r>
      <w:hyperlink r:id="rId8" w:history="1">
        <w:r w:rsidR="00854FD7" w:rsidRPr="002F58F6">
          <w:rPr>
            <w:rStyle w:val="Hyperlink"/>
            <w:rFonts w:ascii="Arial" w:hAnsi="Arial" w:cs="Arial"/>
            <w:sz w:val="22"/>
            <w:szCs w:val="27"/>
            <w:shd w:val="clear" w:color="auto" w:fill="FFFFFF"/>
          </w:rPr>
          <w:t>World Environment Day</w:t>
        </w:r>
      </w:hyperlink>
      <w:r w:rsidR="00854FD7" w:rsidRPr="00662936">
        <w:rPr>
          <w:rStyle w:val="Hyperlink"/>
          <w:rFonts w:ascii="Arial" w:hAnsi="Arial" w:cs="Arial"/>
          <w:sz w:val="22"/>
          <w:szCs w:val="27"/>
          <w:u w:val="none"/>
          <w:shd w:val="clear" w:color="auto" w:fill="FFFFFF"/>
        </w:rPr>
        <w:t xml:space="preserve"> </w:t>
      </w:r>
      <w:r w:rsidR="00CA0220">
        <w:rPr>
          <w:rFonts w:ascii="Arial" w:hAnsi="Arial" w:cs="Arial"/>
          <w:sz w:val="22"/>
          <w:szCs w:val="22"/>
        </w:rPr>
        <w:t xml:space="preserve">theme, </w:t>
      </w:r>
      <w:r w:rsidR="00CA0220" w:rsidRPr="00662936">
        <w:rPr>
          <w:rFonts w:ascii="Arial" w:hAnsi="Arial" w:cs="Arial"/>
          <w:i/>
          <w:iCs/>
          <w:sz w:val="22"/>
          <w:szCs w:val="22"/>
        </w:rPr>
        <w:t>Beating Air Pollution</w:t>
      </w:r>
      <w:r w:rsidR="00854FD7">
        <w:rPr>
          <w:rFonts w:ascii="Arial" w:hAnsi="Arial" w:cs="Arial"/>
          <w:sz w:val="22"/>
          <w:szCs w:val="22"/>
        </w:rPr>
        <w:t>.</w:t>
      </w:r>
      <w:r w:rsidR="00FA3961">
        <w:rPr>
          <w:rFonts w:ascii="Arial" w:hAnsi="Arial" w:cs="Arial"/>
          <w:sz w:val="22"/>
          <w:szCs w:val="22"/>
        </w:rPr>
        <w:br/>
      </w:r>
      <w:r w:rsidR="00FA3961">
        <w:rPr>
          <w:rFonts w:ascii="Arial" w:hAnsi="Arial" w:cs="Arial"/>
          <w:sz w:val="22"/>
          <w:szCs w:val="22"/>
        </w:rPr>
        <w:br/>
      </w:r>
      <w:r w:rsidR="00DB5CD0">
        <w:rPr>
          <w:rFonts w:ascii="Arial" w:hAnsi="Arial" w:cs="Arial"/>
          <w:sz w:val="22"/>
          <w:szCs w:val="22"/>
        </w:rPr>
        <w:t xml:space="preserve">The </w:t>
      </w:r>
      <w:r w:rsidR="00C3397E">
        <w:rPr>
          <w:rFonts w:ascii="Arial" w:hAnsi="Arial" w:cs="Arial"/>
          <w:sz w:val="22"/>
          <w:szCs w:val="22"/>
        </w:rPr>
        <w:t xml:space="preserve">shortlisted </w:t>
      </w:r>
      <w:r w:rsidR="00DB5CD0">
        <w:rPr>
          <w:rFonts w:ascii="Arial" w:hAnsi="Arial" w:cs="Arial"/>
          <w:sz w:val="22"/>
          <w:szCs w:val="22"/>
        </w:rPr>
        <w:t>p</w:t>
      </w:r>
      <w:r w:rsidR="00CC72D9">
        <w:rPr>
          <w:rFonts w:ascii="Arial" w:hAnsi="Arial" w:cs="Arial"/>
          <w:sz w:val="22"/>
          <w:szCs w:val="22"/>
        </w:rPr>
        <w:t xml:space="preserve">rojects </w:t>
      </w:r>
      <w:r w:rsidR="00480527" w:rsidRPr="00A539A2">
        <w:rPr>
          <w:rFonts w:ascii="Arial" w:hAnsi="Arial" w:cs="Arial"/>
          <w:sz w:val="22"/>
          <w:szCs w:val="22"/>
        </w:rPr>
        <w:t>focus</w:t>
      </w:r>
      <w:r w:rsidR="00480527">
        <w:rPr>
          <w:rFonts w:ascii="Arial" w:hAnsi="Arial" w:cs="Arial"/>
          <w:sz w:val="22"/>
          <w:szCs w:val="22"/>
        </w:rPr>
        <w:t>s</w:t>
      </w:r>
      <w:r w:rsidR="00480527" w:rsidRPr="00A539A2">
        <w:rPr>
          <w:rFonts w:ascii="Arial" w:hAnsi="Arial" w:cs="Arial"/>
          <w:sz w:val="22"/>
          <w:szCs w:val="22"/>
        </w:rPr>
        <w:t xml:space="preserve">ed on </w:t>
      </w:r>
      <w:r w:rsidR="00480527">
        <w:rPr>
          <w:rFonts w:ascii="Arial" w:hAnsi="Arial" w:cs="Arial"/>
          <w:sz w:val="22"/>
          <w:szCs w:val="22"/>
        </w:rPr>
        <w:t xml:space="preserve">one of </w:t>
      </w:r>
      <w:r w:rsidR="00480527" w:rsidRPr="00A539A2">
        <w:rPr>
          <w:rFonts w:ascii="Arial" w:hAnsi="Arial" w:cs="Arial"/>
          <w:sz w:val="22"/>
          <w:szCs w:val="22"/>
        </w:rPr>
        <w:t xml:space="preserve">three </w:t>
      </w:r>
      <w:r w:rsidR="00480527">
        <w:rPr>
          <w:rFonts w:ascii="Arial" w:hAnsi="Arial" w:cs="Arial"/>
          <w:sz w:val="22"/>
          <w:szCs w:val="22"/>
        </w:rPr>
        <w:t>main areas –</w:t>
      </w:r>
      <w:r w:rsidR="00480527" w:rsidRPr="00A539A2">
        <w:rPr>
          <w:rFonts w:ascii="Arial" w:hAnsi="Arial" w:cs="Arial"/>
          <w:sz w:val="22"/>
          <w:szCs w:val="22"/>
        </w:rPr>
        <w:t xml:space="preserve"> Environmental Education, Protection of the Natural Environment</w:t>
      </w:r>
      <w:r w:rsidR="00DB5CD0">
        <w:rPr>
          <w:rFonts w:ascii="Arial" w:hAnsi="Arial" w:cs="Arial"/>
          <w:sz w:val="22"/>
          <w:szCs w:val="22"/>
        </w:rPr>
        <w:t>,</w:t>
      </w:r>
      <w:r w:rsidR="00480527" w:rsidRPr="00A539A2">
        <w:rPr>
          <w:rFonts w:ascii="Arial" w:hAnsi="Arial" w:cs="Arial"/>
          <w:sz w:val="22"/>
          <w:szCs w:val="22"/>
        </w:rPr>
        <w:t xml:space="preserve"> </w:t>
      </w:r>
      <w:r w:rsidR="00DB5CD0">
        <w:rPr>
          <w:rFonts w:ascii="Arial" w:hAnsi="Arial" w:cs="Arial"/>
          <w:sz w:val="22"/>
          <w:szCs w:val="22"/>
        </w:rPr>
        <w:t>or</w:t>
      </w:r>
      <w:r w:rsidR="00480527" w:rsidRPr="00A539A2">
        <w:rPr>
          <w:rFonts w:ascii="Arial" w:hAnsi="Arial" w:cs="Arial"/>
          <w:sz w:val="22"/>
          <w:szCs w:val="22"/>
        </w:rPr>
        <w:t xml:space="preserve"> Conservation Engineering</w:t>
      </w:r>
      <w:r w:rsidR="00480527">
        <w:rPr>
          <w:rFonts w:ascii="Arial" w:hAnsi="Arial" w:cs="Arial"/>
          <w:sz w:val="22"/>
          <w:szCs w:val="22"/>
        </w:rPr>
        <w:t xml:space="preserve"> – </w:t>
      </w:r>
      <w:r w:rsidR="00DB5CD0">
        <w:rPr>
          <w:rFonts w:ascii="Arial" w:hAnsi="Arial" w:cs="Arial"/>
          <w:sz w:val="22"/>
          <w:szCs w:val="22"/>
        </w:rPr>
        <w:t>with submissions accepted</w:t>
      </w:r>
      <w:r w:rsidR="00480527">
        <w:rPr>
          <w:rFonts w:ascii="Arial" w:hAnsi="Arial" w:cs="Arial"/>
          <w:sz w:val="22"/>
          <w:szCs w:val="22"/>
        </w:rPr>
        <w:t xml:space="preserve"> </w:t>
      </w:r>
      <w:r w:rsidR="00A539A2">
        <w:rPr>
          <w:rFonts w:ascii="Arial" w:hAnsi="Arial" w:cs="Arial"/>
          <w:sz w:val="22"/>
          <w:szCs w:val="22"/>
        </w:rPr>
        <w:t xml:space="preserve">from </w:t>
      </w:r>
      <w:r w:rsidR="00A539A2" w:rsidRPr="00A539A2">
        <w:rPr>
          <w:rFonts w:ascii="Arial" w:hAnsi="Arial" w:cs="Arial"/>
          <w:sz w:val="22"/>
          <w:szCs w:val="22"/>
        </w:rPr>
        <w:t>Algeria, Bahrain, Egypt, Iraq, Jordan, Kuwait, Lebanon, Morocco, Oman, Saudi Arabia, Tunisia, and Yemen.</w:t>
      </w:r>
      <w:r w:rsidR="009A5F01">
        <w:rPr>
          <w:rFonts w:ascii="Arial" w:hAnsi="Arial" w:cs="Arial"/>
          <w:sz w:val="22"/>
          <w:szCs w:val="22"/>
        </w:rPr>
        <w:br/>
      </w:r>
      <w:r w:rsidR="009A5F01">
        <w:rPr>
          <w:rFonts w:ascii="Arial" w:hAnsi="Arial" w:cs="Arial"/>
          <w:sz w:val="22"/>
          <w:szCs w:val="22"/>
        </w:rPr>
        <w:br/>
      </w:r>
      <w:r w:rsidR="00E57455">
        <w:rPr>
          <w:rFonts w:ascii="Arial" w:hAnsi="Arial" w:cs="Arial"/>
          <w:sz w:val="22"/>
          <w:szCs w:val="22"/>
        </w:rPr>
        <w:t>In all, there were six winning entries this year</w:t>
      </w:r>
      <w:r w:rsidR="00706140">
        <w:rPr>
          <w:rFonts w:ascii="Arial" w:hAnsi="Arial" w:cs="Arial"/>
          <w:sz w:val="22"/>
          <w:szCs w:val="22"/>
        </w:rPr>
        <w:t xml:space="preserve">, including the </w:t>
      </w:r>
      <w:r w:rsidR="00E57455" w:rsidRPr="00F2625D">
        <w:rPr>
          <w:rFonts w:ascii="Arial" w:hAnsi="Arial" w:cs="Arial"/>
          <w:i/>
          <w:sz w:val="22"/>
          <w:szCs w:val="22"/>
        </w:rPr>
        <w:t>Integrative Environmental Gardening in Aqaba</w:t>
      </w:r>
      <w:r w:rsidR="00706140">
        <w:rPr>
          <w:rFonts w:ascii="Arial" w:hAnsi="Arial" w:cs="Arial"/>
          <w:sz w:val="22"/>
          <w:szCs w:val="22"/>
        </w:rPr>
        <w:t xml:space="preserve"> project, run by the National Agricultural Research Centre</w:t>
      </w:r>
      <w:r w:rsidR="00E57455">
        <w:rPr>
          <w:rFonts w:ascii="Arial" w:hAnsi="Arial" w:cs="Arial"/>
          <w:sz w:val="22"/>
          <w:szCs w:val="22"/>
        </w:rPr>
        <w:t xml:space="preserve"> </w:t>
      </w:r>
      <w:r w:rsidR="00F2625D">
        <w:rPr>
          <w:rFonts w:ascii="Arial" w:hAnsi="Arial" w:cs="Arial"/>
          <w:sz w:val="22"/>
          <w:szCs w:val="22"/>
        </w:rPr>
        <w:t xml:space="preserve">(NARC) </w:t>
      </w:r>
      <w:r w:rsidR="00E57455">
        <w:rPr>
          <w:rFonts w:ascii="Arial" w:hAnsi="Arial" w:cs="Arial"/>
          <w:sz w:val="22"/>
          <w:szCs w:val="22"/>
        </w:rPr>
        <w:t>in Jordan</w:t>
      </w:r>
      <w:r w:rsidR="00706140">
        <w:rPr>
          <w:rFonts w:ascii="Arial" w:hAnsi="Arial" w:cs="Arial"/>
          <w:sz w:val="22"/>
          <w:szCs w:val="22"/>
        </w:rPr>
        <w:t>, which was deserving of $10,000 in th</w:t>
      </w:r>
      <w:r w:rsidR="00F2625D">
        <w:rPr>
          <w:rFonts w:ascii="Arial" w:hAnsi="Arial" w:cs="Arial"/>
          <w:sz w:val="22"/>
          <w:szCs w:val="22"/>
        </w:rPr>
        <w:t>e Natural Environment category. NARC will</w:t>
      </w:r>
      <w:r w:rsidR="00706140">
        <w:rPr>
          <w:rFonts w:ascii="Arial" w:hAnsi="Arial" w:cs="Arial"/>
          <w:sz w:val="22"/>
          <w:szCs w:val="22"/>
        </w:rPr>
        <w:t xml:space="preserve"> use the funds </w:t>
      </w:r>
      <w:r w:rsidR="00F2625D">
        <w:rPr>
          <w:rFonts w:ascii="Arial" w:hAnsi="Arial" w:cs="Arial"/>
          <w:sz w:val="22"/>
          <w:szCs w:val="22"/>
        </w:rPr>
        <w:t xml:space="preserve">to cover planting and maintenance costs for 10,000 Moringa trees in the southern city over the coming six months. </w:t>
      </w:r>
    </w:p>
    <w:p w14:paraId="5FF26746" w14:textId="77777777" w:rsidR="00D55F94" w:rsidRDefault="00D55F94">
      <w:pPr>
        <w:shd w:val="clear" w:color="auto" w:fill="FFFFFF"/>
        <w:spacing w:line="276" w:lineRule="auto"/>
        <w:rPr>
          <w:rFonts w:ascii="Arial" w:hAnsi="Arial" w:cs="Arial"/>
          <w:sz w:val="22"/>
          <w:szCs w:val="22"/>
        </w:rPr>
      </w:pPr>
    </w:p>
    <w:p w14:paraId="7170CACF" w14:textId="6541A6D0" w:rsidR="00D55F94" w:rsidRDefault="00D55F94" w:rsidP="00D55F94">
      <w:pPr>
        <w:shd w:val="clear" w:color="auto" w:fill="FFFFFF"/>
        <w:spacing w:line="276" w:lineRule="auto"/>
        <w:rPr>
          <w:rFonts w:ascii="Arial" w:hAnsi="Arial" w:cs="Arial"/>
          <w:sz w:val="22"/>
          <w:szCs w:val="22"/>
        </w:rPr>
      </w:pPr>
      <w:r w:rsidRPr="00D66073">
        <w:rPr>
          <w:rFonts w:ascii="Arial" w:hAnsi="Arial" w:cs="Arial"/>
          <w:sz w:val="22"/>
          <w:szCs w:val="22"/>
        </w:rPr>
        <w:t>“</w:t>
      </w:r>
      <w:r>
        <w:rPr>
          <w:rFonts w:ascii="Arial" w:hAnsi="Arial" w:cs="Arial"/>
          <w:sz w:val="22"/>
          <w:szCs w:val="22"/>
        </w:rPr>
        <w:t xml:space="preserve">At Ford, </w:t>
      </w:r>
      <w:r w:rsidRPr="00D66073">
        <w:rPr>
          <w:rFonts w:ascii="Arial" w:hAnsi="Arial" w:cs="Arial"/>
          <w:sz w:val="22"/>
          <w:szCs w:val="22"/>
        </w:rPr>
        <w:t>we continue to work tirelessly to</w:t>
      </w:r>
      <w:r w:rsidRPr="00360180">
        <w:rPr>
          <w:rFonts w:ascii="Arial" w:hAnsi="Arial" w:cs="Arial"/>
          <w:sz w:val="22"/>
          <w:szCs w:val="22"/>
        </w:rPr>
        <w:t xml:space="preserve"> </w:t>
      </w:r>
      <w:r w:rsidRPr="00A65B06">
        <w:rPr>
          <w:rFonts w:ascii="Arial" w:hAnsi="Arial" w:cs="Arial"/>
          <w:sz w:val="22"/>
          <w:szCs w:val="22"/>
        </w:rPr>
        <w:t>not just</w:t>
      </w:r>
      <w:r>
        <w:rPr>
          <w:rFonts w:ascii="Arial" w:hAnsi="Arial" w:cs="Arial"/>
          <w:sz w:val="22"/>
          <w:szCs w:val="22"/>
        </w:rPr>
        <w:t xml:space="preserve"> </w:t>
      </w:r>
      <w:r w:rsidRPr="00A65B06">
        <w:rPr>
          <w:rFonts w:ascii="Arial" w:hAnsi="Arial" w:cs="Arial"/>
          <w:sz w:val="22"/>
          <w:szCs w:val="22"/>
        </w:rPr>
        <w:t>lower our footprint but also to develop innovations that make a positive contribution to society</w:t>
      </w:r>
      <w:r>
        <w:rPr>
          <w:rFonts w:ascii="Arial" w:hAnsi="Arial" w:cs="Arial"/>
          <w:sz w:val="22"/>
          <w:szCs w:val="22"/>
        </w:rPr>
        <w:t>,”</w:t>
      </w:r>
      <w:r w:rsidRPr="00EB0BA2">
        <w:rPr>
          <w:rFonts w:ascii="Arial" w:hAnsi="Arial" w:cs="Arial"/>
          <w:sz w:val="22"/>
          <w:szCs w:val="22"/>
        </w:rPr>
        <w:t xml:space="preserve"> </w:t>
      </w:r>
      <w:r w:rsidRPr="00D66073">
        <w:rPr>
          <w:rFonts w:ascii="Arial" w:hAnsi="Arial" w:cs="Arial"/>
          <w:sz w:val="22"/>
          <w:szCs w:val="22"/>
        </w:rPr>
        <w:t xml:space="preserve">said </w:t>
      </w:r>
      <w:r w:rsidR="00CE4F5B" w:rsidRPr="006C53E9">
        <w:rPr>
          <w:rFonts w:ascii="Arial" w:hAnsi="Arial" w:cs="Arial"/>
          <w:sz w:val="22"/>
        </w:rPr>
        <w:t>Zeekson Ainabe, Government Relations, Ford Direct Markets</w:t>
      </w:r>
      <w:r w:rsidRPr="00D66073">
        <w:rPr>
          <w:rFonts w:ascii="Arial" w:hAnsi="Arial" w:cs="Arial"/>
          <w:sz w:val="22"/>
          <w:szCs w:val="22"/>
        </w:rPr>
        <w:t>.</w:t>
      </w:r>
    </w:p>
    <w:p w14:paraId="0F215400" w14:textId="77777777" w:rsidR="00D55F94" w:rsidRDefault="00D55F94" w:rsidP="00D55F94">
      <w:pPr>
        <w:shd w:val="clear" w:color="auto" w:fill="FFFFFF"/>
        <w:spacing w:line="276" w:lineRule="auto"/>
        <w:rPr>
          <w:rFonts w:ascii="Arial" w:hAnsi="Arial" w:cs="Arial"/>
          <w:sz w:val="22"/>
          <w:szCs w:val="22"/>
        </w:rPr>
      </w:pPr>
    </w:p>
    <w:p w14:paraId="0CA02D97" w14:textId="22A96948" w:rsidR="00D55F94" w:rsidRPr="00D66073" w:rsidRDefault="00D55F94" w:rsidP="00D55F94">
      <w:pPr>
        <w:shd w:val="clear" w:color="auto" w:fill="FFFFFF"/>
        <w:spacing w:line="276" w:lineRule="auto"/>
        <w:rPr>
          <w:rFonts w:ascii="Arial" w:hAnsi="Arial" w:cs="Arial"/>
          <w:sz w:val="22"/>
          <w:szCs w:val="22"/>
        </w:rPr>
      </w:pPr>
      <w:r w:rsidRPr="00D66073">
        <w:rPr>
          <w:rFonts w:ascii="Arial" w:hAnsi="Arial" w:cs="Arial"/>
          <w:sz w:val="22"/>
          <w:szCs w:val="22"/>
        </w:rPr>
        <w:t>“</w:t>
      </w:r>
      <w:r>
        <w:rPr>
          <w:rFonts w:ascii="Arial" w:hAnsi="Arial" w:cs="Arial"/>
          <w:sz w:val="22"/>
          <w:szCs w:val="22"/>
        </w:rPr>
        <w:t>We also strive to play an active role in the communities where we serve our customers, through initiatives that help create an impact. And the Ford</w:t>
      </w:r>
      <w:r w:rsidRPr="00D66073">
        <w:rPr>
          <w:rFonts w:ascii="Arial" w:hAnsi="Arial" w:cs="Arial"/>
          <w:sz w:val="22"/>
          <w:szCs w:val="22"/>
        </w:rPr>
        <w:t xml:space="preserve"> Conservation and Environmental Grants programme is one of many initiatives Ford has invested in to preserve our environment for future generations</w:t>
      </w:r>
      <w:r>
        <w:rPr>
          <w:rFonts w:ascii="Arial" w:hAnsi="Arial" w:cs="Arial"/>
          <w:sz w:val="22"/>
          <w:szCs w:val="22"/>
        </w:rPr>
        <w:t xml:space="preserve">,” </w:t>
      </w:r>
      <w:r w:rsidR="00CE4F5B" w:rsidRPr="006C53E9">
        <w:rPr>
          <w:rFonts w:ascii="Arial" w:hAnsi="Arial" w:cs="Arial"/>
          <w:sz w:val="22"/>
        </w:rPr>
        <w:t>Ainabe</w:t>
      </w:r>
      <w:r w:rsidR="00CE4F5B" w:rsidDel="00CE4F5B">
        <w:rPr>
          <w:rFonts w:ascii="Arial" w:hAnsi="Arial" w:cs="Arial"/>
          <w:sz w:val="22"/>
          <w:szCs w:val="22"/>
        </w:rPr>
        <w:t xml:space="preserve"> </w:t>
      </w:r>
      <w:r>
        <w:rPr>
          <w:rFonts w:ascii="Arial" w:hAnsi="Arial" w:cs="Arial"/>
          <w:sz w:val="22"/>
          <w:szCs w:val="22"/>
        </w:rPr>
        <w:t xml:space="preserve">continued. </w:t>
      </w:r>
    </w:p>
    <w:p w14:paraId="4E4C7E7A" w14:textId="1483DBD2" w:rsidR="0095338F" w:rsidRDefault="00706140">
      <w:pPr>
        <w:shd w:val="clear" w:color="auto" w:fill="FFFFFF"/>
        <w:spacing w:line="276" w:lineRule="auto"/>
        <w:rPr>
          <w:rFonts w:ascii="Arial" w:eastAsia="MS Mincho" w:hAnsi="Arial" w:cs="Arial"/>
          <w:bCs/>
          <w:sz w:val="22"/>
          <w:szCs w:val="22"/>
          <w:lang w:eastAsia="ja-JP"/>
        </w:rPr>
      </w:pPr>
      <w:r>
        <w:rPr>
          <w:rFonts w:ascii="Arial" w:hAnsi="Arial" w:cs="Arial"/>
          <w:sz w:val="22"/>
          <w:szCs w:val="22"/>
        </w:rPr>
        <w:lastRenderedPageBreak/>
        <w:br/>
        <w:t xml:space="preserve">Jordan again proved too good in the Conservation Engineering </w:t>
      </w:r>
      <w:r w:rsidR="00C3397E">
        <w:rPr>
          <w:rFonts w:ascii="Arial" w:hAnsi="Arial" w:cs="Arial"/>
          <w:sz w:val="22"/>
          <w:szCs w:val="22"/>
        </w:rPr>
        <w:t>class</w:t>
      </w:r>
      <w:r>
        <w:rPr>
          <w:rFonts w:ascii="Arial" w:hAnsi="Arial" w:cs="Arial"/>
          <w:sz w:val="22"/>
          <w:szCs w:val="22"/>
        </w:rPr>
        <w:t xml:space="preserve">, with </w:t>
      </w:r>
      <w:r w:rsidR="00C3397E">
        <w:rPr>
          <w:rFonts w:ascii="Arial" w:hAnsi="Arial" w:cs="Arial"/>
          <w:sz w:val="22"/>
          <w:szCs w:val="22"/>
        </w:rPr>
        <w:t>a</w:t>
      </w:r>
      <w:r w:rsidR="00074C40">
        <w:rPr>
          <w:rFonts w:ascii="Arial" w:hAnsi="Arial" w:cs="Arial"/>
          <w:sz w:val="22"/>
          <w:szCs w:val="22"/>
        </w:rPr>
        <w:t xml:space="preserve">griculture and environmental scientist </w:t>
      </w:r>
      <w:r>
        <w:rPr>
          <w:rFonts w:ascii="Arial" w:hAnsi="Arial" w:cs="Arial"/>
          <w:sz w:val="22"/>
          <w:szCs w:val="22"/>
        </w:rPr>
        <w:t xml:space="preserve">Tala </w:t>
      </w:r>
      <w:proofErr w:type="spellStart"/>
      <w:r>
        <w:rPr>
          <w:rFonts w:ascii="Arial" w:hAnsi="Arial" w:cs="Arial"/>
          <w:sz w:val="22"/>
          <w:szCs w:val="22"/>
        </w:rPr>
        <w:t>Khreis</w:t>
      </w:r>
      <w:proofErr w:type="spellEnd"/>
      <w:r>
        <w:rPr>
          <w:rFonts w:ascii="Arial" w:hAnsi="Arial" w:cs="Arial"/>
          <w:sz w:val="22"/>
          <w:szCs w:val="22"/>
        </w:rPr>
        <w:t xml:space="preserve"> putting forward </w:t>
      </w:r>
      <w:r w:rsidR="00B716DB">
        <w:rPr>
          <w:rFonts w:ascii="Arial" w:hAnsi="Arial" w:cs="Arial"/>
          <w:sz w:val="22"/>
          <w:szCs w:val="22"/>
        </w:rPr>
        <w:t xml:space="preserve">the top prize-winning </w:t>
      </w:r>
      <w:r w:rsidRPr="00074C40">
        <w:rPr>
          <w:rFonts w:ascii="Arial" w:hAnsi="Arial" w:cs="Arial"/>
          <w:i/>
          <w:sz w:val="22"/>
          <w:szCs w:val="22"/>
        </w:rPr>
        <w:t>Desert Fog Catcher</w:t>
      </w:r>
      <w:r>
        <w:rPr>
          <w:rFonts w:ascii="Arial" w:hAnsi="Arial" w:cs="Arial"/>
          <w:sz w:val="22"/>
          <w:szCs w:val="22"/>
        </w:rPr>
        <w:t xml:space="preserve"> pilot programme</w:t>
      </w:r>
      <w:r w:rsidR="00082C9D">
        <w:rPr>
          <w:rFonts w:ascii="Arial" w:hAnsi="Arial" w:cs="Arial"/>
          <w:sz w:val="22"/>
          <w:szCs w:val="22"/>
        </w:rPr>
        <w:t xml:space="preserve">. Using the </w:t>
      </w:r>
      <w:r w:rsidR="00C3397E">
        <w:rPr>
          <w:rFonts w:ascii="Arial" w:hAnsi="Arial" w:cs="Arial"/>
          <w:sz w:val="22"/>
          <w:szCs w:val="22"/>
        </w:rPr>
        <w:t>allocated $12,000 grant</w:t>
      </w:r>
      <w:r w:rsidR="00082C9D">
        <w:rPr>
          <w:rFonts w:ascii="Arial" w:hAnsi="Arial" w:cs="Arial"/>
          <w:sz w:val="22"/>
          <w:szCs w:val="22"/>
        </w:rPr>
        <w:t xml:space="preserve">, </w:t>
      </w:r>
      <w:proofErr w:type="spellStart"/>
      <w:r w:rsidR="00082C9D">
        <w:rPr>
          <w:rFonts w:ascii="Arial" w:hAnsi="Arial" w:cs="Arial"/>
          <w:sz w:val="22"/>
          <w:szCs w:val="22"/>
        </w:rPr>
        <w:t>Khreis</w:t>
      </w:r>
      <w:proofErr w:type="spellEnd"/>
      <w:r w:rsidR="00082C9D">
        <w:rPr>
          <w:rFonts w:ascii="Arial" w:hAnsi="Arial" w:cs="Arial"/>
          <w:sz w:val="22"/>
          <w:szCs w:val="22"/>
        </w:rPr>
        <w:t xml:space="preserve"> </w:t>
      </w:r>
      <w:r w:rsidR="00074C40">
        <w:rPr>
          <w:rFonts w:ascii="Arial" w:hAnsi="Arial" w:cs="Arial"/>
          <w:sz w:val="22"/>
          <w:szCs w:val="22"/>
        </w:rPr>
        <w:t xml:space="preserve">aims to improve the sustainable water supply for residents and farmers in the Bedouin town of </w:t>
      </w:r>
      <w:proofErr w:type="spellStart"/>
      <w:r w:rsidR="00074C40">
        <w:rPr>
          <w:rFonts w:ascii="Arial" w:hAnsi="Arial" w:cs="Arial"/>
          <w:sz w:val="22"/>
          <w:szCs w:val="22"/>
        </w:rPr>
        <w:t>Qatrana</w:t>
      </w:r>
      <w:proofErr w:type="spellEnd"/>
      <w:r w:rsidR="00C3397E">
        <w:rPr>
          <w:rFonts w:ascii="Arial" w:hAnsi="Arial" w:cs="Arial"/>
          <w:sz w:val="22"/>
          <w:szCs w:val="22"/>
        </w:rPr>
        <w:t>, with hopes of extending the project in the future to cater for further rural and desert villages</w:t>
      </w:r>
      <w:r w:rsidR="00222121">
        <w:rPr>
          <w:rFonts w:ascii="Arial" w:hAnsi="Arial" w:cs="Arial"/>
          <w:sz w:val="22"/>
          <w:szCs w:val="22"/>
        </w:rPr>
        <w:t>.</w:t>
      </w:r>
      <w:r w:rsidR="00082C9D">
        <w:rPr>
          <w:rFonts w:ascii="Arial" w:hAnsi="Arial" w:cs="Arial"/>
          <w:sz w:val="22"/>
          <w:szCs w:val="22"/>
        </w:rPr>
        <w:t xml:space="preserve">  </w:t>
      </w:r>
      <w:r>
        <w:rPr>
          <w:rFonts w:ascii="Arial" w:hAnsi="Arial" w:cs="Arial"/>
          <w:sz w:val="22"/>
          <w:szCs w:val="22"/>
        </w:rPr>
        <w:t xml:space="preserve"> </w:t>
      </w:r>
      <w:r w:rsidR="00082C9D">
        <w:rPr>
          <w:rFonts w:ascii="Arial" w:hAnsi="Arial" w:cs="Arial"/>
          <w:sz w:val="22"/>
          <w:szCs w:val="22"/>
        </w:rPr>
        <w:br/>
      </w:r>
      <w:r w:rsidR="00082C9D">
        <w:rPr>
          <w:rFonts w:ascii="Arial" w:hAnsi="Arial" w:cs="Arial"/>
          <w:sz w:val="22"/>
          <w:szCs w:val="22"/>
        </w:rPr>
        <w:br/>
      </w:r>
      <w:r w:rsidR="00B716DB">
        <w:rPr>
          <w:rFonts w:ascii="Arial" w:hAnsi="Arial" w:cs="Arial"/>
          <w:sz w:val="22"/>
          <w:szCs w:val="22"/>
        </w:rPr>
        <w:t>To date, Jordan has received</w:t>
      </w:r>
      <w:r w:rsidR="00580D75">
        <w:rPr>
          <w:rFonts w:ascii="Arial" w:hAnsi="Arial" w:cs="Arial"/>
          <w:sz w:val="22"/>
          <w:szCs w:val="22"/>
        </w:rPr>
        <w:t xml:space="preserve"> close to $300,000</w:t>
      </w:r>
      <w:r w:rsidR="00B716DB">
        <w:rPr>
          <w:rFonts w:ascii="Arial" w:hAnsi="Arial" w:cs="Arial"/>
          <w:sz w:val="22"/>
          <w:szCs w:val="22"/>
        </w:rPr>
        <w:t xml:space="preserve"> to assist in</w:t>
      </w:r>
      <w:r w:rsidR="00580D75">
        <w:rPr>
          <w:rFonts w:ascii="Arial" w:hAnsi="Arial" w:cs="Arial"/>
          <w:sz w:val="22"/>
          <w:szCs w:val="22"/>
        </w:rPr>
        <w:t xml:space="preserve"> 36</w:t>
      </w:r>
      <w:r w:rsidR="00B716DB">
        <w:rPr>
          <w:rFonts w:ascii="Arial" w:hAnsi="Arial" w:cs="Arial"/>
          <w:sz w:val="22"/>
          <w:szCs w:val="22"/>
        </w:rPr>
        <w:t xml:space="preserve"> environmental and conservation programmes.</w:t>
      </w:r>
      <w:r w:rsidR="00B716DB">
        <w:rPr>
          <w:rFonts w:ascii="Arial" w:hAnsi="Arial" w:cs="Arial"/>
          <w:sz w:val="22"/>
          <w:szCs w:val="22"/>
        </w:rPr>
        <w:br/>
      </w:r>
      <w:r w:rsidR="00B716DB">
        <w:rPr>
          <w:rFonts w:ascii="Arial" w:hAnsi="Arial" w:cs="Arial"/>
          <w:sz w:val="22"/>
          <w:szCs w:val="22"/>
        </w:rPr>
        <w:br/>
      </w:r>
      <w:r w:rsidR="00C3397E">
        <w:rPr>
          <w:rFonts w:ascii="Arial" w:hAnsi="Arial" w:cs="Arial"/>
          <w:sz w:val="22"/>
          <w:szCs w:val="22"/>
        </w:rPr>
        <w:t>‘</w:t>
      </w:r>
      <w:r w:rsidR="00B716DB">
        <w:rPr>
          <w:rFonts w:ascii="Arial" w:hAnsi="Arial" w:cs="Arial"/>
          <w:sz w:val="22"/>
          <w:szCs w:val="22"/>
        </w:rPr>
        <w:t>Nature Conservation Egypt</w:t>
      </w:r>
      <w:r w:rsidR="00C3397E">
        <w:rPr>
          <w:rFonts w:ascii="Arial" w:hAnsi="Arial" w:cs="Arial"/>
          <w:sz w:val="22"/>
          <w:szCs w:val="22"/>
        </w:rPr>
        <w:t>’</w:t>
      </w:r>
      <w:r w:rsidR="00B716DB">
        <w:rPr>
          <w:rFonts w:ascii="Arial" w:hAnsi="Arial" w:cs="Arial"/>
          <w:sz w:val="22"/>
          <w:szCs w:val="22"/>
        </w:rPr>
        <w:t xml:space="preserve"> pitched a project </w:t>
      </w:r>
      <w:r w:rsidR="00C3397E">
        <w:rPr>
          <w:rFonts w:ascii="Arial" w:hAnsi="Arial" w:cs="Arial"/>
          <w:sz w:val="22"/>
          <w:szCs w:val="22"/>
        </w:rPr>
        <w:t>with designs on creating</w:t>
      </w:r>
      <w:r w:rsidR="00B716DB">
        <w:rPr>
          <w:rFonts w:ascii="Arial" w:hAnsi="Arial" w:cs="Arial"/>
          <w:sz w:val="22"/>
          <w:szCs w:val="22"/>
        </w:rPr>
        <w:t xml:space="preserve"> a game to identify </w:t>
      </w:r>
      <w:r w:rsidR="00C3397E">
        <w:rPr>
          <w:rFonts w:ascii="Arial" w:hAnsi="Arial" w:cs="Arial"/>
          <w:sz w:val="22"/>
          <w:szCs w:val="22"/>
        </w:rPr>
        <w:t xml:space="preserve">the </w:t>
      </w:r>
      <w:r w:rsidR="00B716DB">
        <w:rPr>
          <w:rFonts w:ascii="Arial" w:hAnsi="Arial" w:cs="Arial"/>
          <w:sz w:val="22"/>
          <w:szCs w:val="22"/>
        </w:rPr>
        <w:t xml:space="preserve">illegal killing of migratory birds; a unique and pioneering approach to Environmental Education deserving of a $12,000 Ford grant. </w:t>
      </w:r>
      <w:r w:rsidR="00B85223" w:rsidRPr="00B85223">
        <w:rPr>
          <w:rFonts w:ascii="Arial" w:hAnsi="Arial" w:cs="Arial"/>
          <w:i/>
          <w:sz w:val="22"/>
          <w:szCs w:val="22"/>
        </w:rPr>
        <w:t>Empathy Through Play</w:t>
      </w:r>
      <w:r w:rsidR="00B85223">
        <w:rPr>
          <w:rFonts w:ascii="Arial" w:hAnsi="Arial" w:cs="Arial"/>
          <w:sz w:val="22"/>
          <w:szCs w:val="22"/>
        </w:rPr>
        <w:t xml:space="preserve"> is a card game, hoped to be in circulation within eight months, specifically addressing the autumnal migration of birds along the northern Mediterranean coast of Egypt, and the unfortunate, illegal, hunting of the same for food, sport, or commerce. </w:t>
      </w:r>
      <w:r w:rsidR="00580D75">
        <w:rPr>
          <w:rFonts w:ascii="Arial" w:hAnsi="Arial" w:cs="Arial"/>
          <w:sz w:val="22"/>
          <w:szCs w:val="22"/>
        </w:rPr>
        <w:br/>
      </w:r>
      <w:r w:rsidR="00580D75">
        <w:rPr>
          <w:rFonts w:ascii="Arial" w:hAnsi="Arial" w:cs="Arial"/>
          <w:sz w:val="22"/>
          <w:szCs w:val="22"/>
        </w:rPr>
        <w:br/>
      </w:r>
      <w:r w:rsidR="00343ED9">
        <w:rPr>
          <w:rFonts w:ascii="Arial" w:hAnsi="Arial" w:cs="Arial"/>
          <w:sz w:val="22"/>
          <w:szCs w:val="22"/>
        </w:rPr>
        <w:t xml:space="preserve">Two further Egyptian </w:t>
      </w:r>
      <w:r w:rsidR="00C3397E">
        <w:rPr>
          <w:rFonts w:ascii="Arial" w:hAnsi="Arial" w:cs="Arial"/>
          <w:sz w:val="22"/>
          <w:szCs w:val="22"/>
        </w:rPr>
        <w:t>submissions</w:t>
      </w:r>
      <w:r w:rsidR="00343ED9">
        <w:rPr>
          <w:rFonts w:ascii="Arial" w:hAnsi="Arial" w:cs="Arial"/>
          <w:sz w:val="22"/>
          <w:szCs w:val="22"/>
        </w:rPr>
        <w:t xml:space="preserve"> received financial support for </w:t>
      </w:r>
      <w:r w:rsidR="00C3397E">
        <w:rPr>
          <w:rFonts w:ascii="Arial" w:hAnsi="Arial" w:cs="Arial"/>
          <w:sz w:val="22"/>
          <w:szCs w:val="22"/>
        </w:rPr>
        <w:t xml:space="preserve">their </w:t>
      </w:r>
      <w:r w:rsidR="00343ED9">
        <w:rPr>
          <w:rFonts w:ascii="Arial" w:hAnsi="Arial" w:cs="Arial"/>
          <w:sz w:val="22"/>
          <w:szCs w:val="22"/>
        </w:rPr>
        <w:t xml:space="preserve">winning </w:t>
      </w:r>
      <w:r w:rsidR="00C3397E">
        <w:rPr>
          <w:rFonts w:ascii="Arial" w:hAnsi="Arial" w:cs="Arial"/>
          <w:sz w:val="22"/>
          <w:szCs w:val="22"/>
        </w:rPr>
        <w:t xml:space="preserve">Natural Environment </w:t>
      </w:r>
      <w:r w:rsidR="00343ED9">
        <w:rPr>
          <w:rFonts w:ascii="Arial" w:hAnsi="Arial" w:cs="Arial"/>
          <w:sz w:val="22"/>
          <w:szCs w:val="22"/>
        </w:rPr>
        <w:t>projects</w:t>
      </w:r>
      <w:r w:rsidR="00367DD2">
        <w:rPr>
          <w:rFonts w:ascii="Arial" w:hAnsi="Arial" w:cs="Arial"/>
          <w:sz w:val="22"/>
          <w:szCs w:val="22"/>
        </w:rPr>
        <w:t>.</w:t>
      </w:r>
      <w:r w:rsidR="00C025E1">
        <w:rPr>
          <w:rFonts w:ascii="Arial" w:hAnsi="Arial" w:cs="Arial"/>
          <w:sz w:val="22"/>
          <w:szCs w:val="22"/>
        </w:rPr>
        <w:br/>
      </w:r>
      <w:r w:rsidR="00C025E1">
        <w:rPr>
          <w:rFonts w:ascii="Arial" w:hAnsi="Arial" w:cs="Arial"/>
          <w:sz w:val="22"/>
          <w:szCs w:val="22"/>
        </w:rPr>
        <w:br/>
      </w:r>
      <w:r w:rsidR="006410A3">
        <w:rPr>
          <w:rFonts w:ascii="Arial" w:hAnsi="Arial" w:cs="Arial"/>
          <w:sz w:val="22"/>
          <w:szCs w:val="22"/>
        </w:rPr>
        <w:t xml:space="preserve">Chris </w:t>
      </w:r>
      <w:proofErr w:type="spellStart"/>
      <w:r w:rsidR="006410A3">
        <w:rPr>
          <w:rFonts w:ascii="Arial" w:hAnsi="Arial" w:cs="Arial"/>
          <w:sz w:val="22"/>
          <w:szCs w:val="22"/>
        </w:rPr>
        <w:t>Poonian</w:t>
      </w:r>
      <w:proofErr w:type="spellEnd"/>
      <w:r w:rsidR="006410A3">
        <w:rPr>
          <w:rFonts w:ascii="Arial" w:hAnsi="Arial" w:cs="Arial"/>
          <w:sz w:val="22"/>
          <w:szCs w:val="22"/>
        </w:rPr>
        <w:t xml:space="preserve">, a PhD candidate with more than 15 years of experience in interdisciplinary tropical marine resource management, plans to work closely with the Bedouin communities in </w:t>
      </w:r>
      <w:r w:rsidR="00C025E1">
        <w:rPr>
          <w:rFonts w:ascii="Arial" w:hAnsi="Arial" w:cs="Arial"/>
          <w:sz w:val="22"/>
          <w:szCs w:val="22"/>
        </w:rPr>
        <w:t xml:space="preserve">South Sinai </w:t>
      </w:r>
      <w:r w:rsidR="006410A3">
        <w:rPr>
          <w:rFonts w:ascii="Arial" w:hAnsi="Arial" w:cs="Arial"/>
          <w:sz w:val="22"/>
          <w:szCs w:val="22"/>
        </w:rPr>
        <w:t>to develop sustainable management of coral reef f</w:t>
      </w:r>
      <w:r w:rsidR="00C025E1">
        <w:rPr>
          <w:rFonts w:ascii="Arial" w:hAnsi="Arial" w:cs="Arial"/>
          <w:sz w:val="22"/>
          <w:szCs w:val="22"/>
        </w:rPr>
        <w:t>isheries</w:t>
      </w:r>
      <w:r w:rsidR="006410A3">
        <w:rPr>
          <w:rFonts w:ascii="Arial" w:hAnsi="Arial" w:cs="Arial"/>
          <w:sz w:val="22"/>
          <w:szCs w:val="22"/>
        </w:rPr>
        <w:t>,</w:t>
      </w:r>
      <w:r w:rsidR="00C025E1">
        <w:rPr>
          <w:rFonts w:ascii="Arial" w:hAnsi="Arial" w:cs="Arial"/>
          <w:sz w:val="22"/>
          <w:szCs w:val="22"/>
        </w:rPr>
        <w:t xml:space="preserve"> </w:t>
      </w:r>
      <w:r w:rsidR="004E7A02">
        <w:rPr>
          <w:rFonts w:ascii="Arial" w:hAnsi="Arial" w:cs="Arial"/>
          <w:sz w:val="22"/>
          <w:szCs w:val="22"/>
        </w:rPr>
        <w:t xml:space="preserve">and </w:t>
      </w:r>
      <w:r w:rsidR="00C025E1">
        <w:rPr>
          <w:rFonts w:ascii="Arial" w:hAnsi="Arial" w:cs="Arial"/>
          <w:sz w:val="22"/>
          <w:szCs w:val="22"/>
        </w:rPr>
        <w:t>display</w:t>
      </w:r>
      <w:r w:rsidR="004E7A02">
        <w:rPr>
          <w:rFonts w:ascii="Arial" w:hAnsi="Arial" w:cs="Arial"/>
          <w:sz w:val="22"/>
          <w:szCs w:val="22"/>
        </w:rPr>
        <w:t>ed</w:t>
      </w:r>
      <w:r w:rsidR="00C025E1">
        <w:rPr>
          <w:rFonts w:ascii="Arial" w:hAnsi="Arial" w:cs="Arial"/>
          <w:sz w:val="22"/>
          <w:szCs w:val="22"/>
        </w:rPr>
        <w:t xml:space="preserve"> an </w:t>
      </w:r>
      <w:r w:rsidR="006410A3">
        <w:rPr>
          <w:rFonts w:ascii="Arial" w:hAnsi="Arial" w:cs="Arial"/>
          <w:sz w:val="22"/>
          <w:szCs w:val="22"/>
        </w:rPr>
        <w:t>unmatched</w:t>
      </w:r>
      <w:r w:rsidR="00C025E1">
        <w:rPr>
          <w:rFonts w:ascii="Arial" w:hAnsi="Arial" w:cs="Arial"/>
          <w:sz w:val="22"/>
          <w:szCs w:val="22"/>
        </w:rPr>
        <w:t xml:space="preserve"> </w:t>
      </w:r>
      <w:r w:rsidR="006410A3">
        <w:rPr>
          <w:rFonts w:ascii="Arial" w:hAnsi="Arial" w:cs="Arial"/>
          <w:sz w:val="22"/>
          <w:szCs w:val="22"/>
        </w:rPr>
        <w:t>standard of research</w:t>
      </w:r>
      <w:r w:rsidR="004E7A02">
        <w:rPr>
          <w:rFonts w:ascii="Arial" w:hAnsi="Arial" w:cs="Arial"/>
          <w:sz w:val="22"/>
          <w:szCs w:val="22"/>
        </w:rPr>
        <w:t xml:space="preserve"> in his grant application</w:t>
      </w:r>
      <w:r w:rsidR="006410A3">
        <w:rPr>
          <w:rFonts w:ascii="Arial" w:hAnsi="Arial" w:cs="Arial"/>
          <w:sz w:val="22"/>
          <w:szCs w:val="22"/>
        </w:rPr>
        <w:t>.</w:t>
      </w:r>
      <w:r w:rsidR="004E7A02">
        <w:rPr>
          <w:rFonts w:ascii="Arial" w:hAnsi="Arial" w:cs="Arial"/>
          <w:sz w:val="22"/>
          <w:szCs w:val="22"/>
        </w:rPr>
        <w:t xml:space="preserve"> </w:t>
      </w:r>
      <w:proofErr w:type="spellStart"/>
      <w:r w:rsidR="00C3397E">
        <w:rPr>
          <w:rFonts w:ascii="Arial" w:hAnsi="Arial" w:cs="Arial"/>
          <w:sz w:val="22"/>
          <w:szCs w:val="22"/>
        </w:rPr>
        <w:t>Poonian</w:t>
      </w:r>
      <w:proofErr w:type="spellEnd"/>
      <w:r w:rsidR="00C3397E">
        <w:rPr>
          <w:rFonts w:ascii="Arial" w:hAnsi="Arial" w:cs="Arial"/>
          <w:sz w:val="22"/>
          <w:szCs w:val="22"/>
        </w:rPr>
        <w:t xml:space="preserve"> earned the Best in Research $5,000 grant for showing use of research in finding, and implementing, solutions to a specific environmental issue.</w:t>
      </w:r>
      <w:r w:rsidR="00C3397E">
        <w:rPr>
          <w:rFonts w:ascii="Arial" w:hAnsi="Arial" w:cs="Arial"/>
          <w:sz w:val="22"/>
          <w:szCs w:val="22"/>
        </w:rPr>
        <w:br/>
      </w:r>
      <w:r w:rsidR="00C3397E">
        <w:rPr>
          <w:rFonts w:ascii="Arial" w:hAnsi="Arial" w:cs="Arial"/>
          <w:sz w:val="22"/>
          <w:szCs w:val="22"/>
        </w:rPr>
        <w:br/>
      </w:r>
      <w:r w:rsidR="004E7A02">
        <w:rPr>
          <w:rFonts w:ascii="Arial" w:hAnsi="Arial" w:cs="Arial"/>
          <w:sz w:val="22"/>
          <w:szCs w:val="22"/>
        </w:rPr>
        <w:t>A</w:t>
      </w:r>
      <w:r w:rsidR="00C025E1">
        <w:rPr>
          <w:rFonts w:ascii="Arial" w:hAnsi="Arial" w:cs="Arial"/>
          <w:sz w:val="22"/>
          <w:szCs w:val="22"/>
        </w:rPr>
        <w:t xml:space="preserve">nd </w:t>
      </w:r>
      <w:r w:rsidR="004E7A02">
        <w:rPr>
          <w:rFonts w:ascii="Arial" w:hAnsi="Arial" w:cs="Arial"/>
          <w:sz w:val="22"/>
          <w:szCs w:val="22"/>
        </w:rPr>
        <w:t>in his project</w:t>
      </w:r>
      <w:r w:rsidR="00367DD2">
        <w:rPr>
          <w:rFonts w:ascii="Arial" w:hAnsi="Arial" w:cs="Arial"/>
          <w:sz w:val="22"/>
          <w:szCs w:val="22"/>
        </w:rPr>
        <w:t>,</w:t>
      </w:r>
      <w:r w:rsidR="004E7A02">
        <w:rPr>
          <w:rFonts w:ascii="Arial" w:hAnsi="Arial" w:cs="Arial"/>
          <w:sz w:val="22"/>
          <w:szCs w:val="22"/>
        </w:rPr>
        <w:t xml:space="preserve"> also in relation to South Sinai, environmental consultant </w:t>
      </w:r>
      <w:proofErr w:type="spellStart"/>
      <w:r w:rsidR="004E7A02">
        <w:rPr>
          <w:rFonts w:ascii="Arial" w:hAnsi="Arial" w:cs="Arial"/>
          <w:sz w:val="22"/>
          <w:szCs w:val="22"/>
        </w:rPr>
        <w:t>Dr.</w:t>
      </w:r>
      <w:proofErr w:type="spellEnd"/>
      <w:r w:rsidR="004E7A02">
        <w:rPr>
          <w:rFonts w:ascii="Arial" w:hAnsi="Arial" w:cs="Arial"/>
          <w:sz w:val="22"/>
          <w:szCs w:val="22"/>
        </w:rPr>
        <w:t xml:space="preserve"> Karim Omar </w:t>
      </w:r>
      <w:r w:rsidR="00367DD2">
        <w:rPr>
          <w:rFonts w:ascii="Arial" w:hAnsi="Arial" w:cs="Arial"/>
          <w:sz w:val="22"/>
          <w:szCs w:val="22"/>
        </w:rPr>
        <w:t xml:space="preserve">scooped the Best in Community Engagement $5,000 grant. He intends to </w:t>
      </w:r>
      <w:r w:rsidR="004E7A02">
        <w:rPr>
          <w:rFonts w:ascii="Arial" w:hAnsi="Arial" w:cs="Arial"/>
          <w:sz w:val="22"/>
          <w:szCs w:val="22"/>
        </w:rPr>
        <w:t xml:space="preserve">employ </w:t>
      </w:r>
      <w:r w:rsidR="00367DD2">
        <w:rPr>
          <w:rFonts w:ascii="Arial" w:hAnsi="Arial" w:cs="Arial"/>
          <w:sz w:val="22"/>
          <w:szCs w:val="22"/>
        </w:rPr>
        <w:t xml:space="preserve">a </w:t>
      </w:r>
      <w:r w:rsidR="004E7A02">
        <w:rPr>
          <w:rFonts w:ascii="Arial" w:hAnsi="Arial" w:cs="Arial"/>
          <w:sz w:val="22"/>
          <w:szCs w:val="22"/>
        </w:rPr>
        <w:t>community-based management for the preparation, r</w:t>
      </w:r>
      <w:r w:rsidR="00C025E1">
        <w:rPr>
          <w:rFonts w:ascii="Arial" w:hAnsi="Arial" w:cs="Arial"/>
          <w:sz w:val="22"/>
          <w:szCs w:val="22"/>
        </w:rPr>
        <w:t>ecovery</w:t>
      </w:r>
      <w:r w:rsidR="004E7A02">
        <w:rPr>
          <w:rFonts w:ascii="Arial" w:hAnsi="Arial" w:cs="Arial"/>
          <w:sz w:val="22"/>
          <w:szCs w:val="22"/>
        </w:rPr>
        <w:t>, and conservation of critically endangered plant s</w:t>
      </w:r>
      <w:r w:rsidR="00C025E1">
        <w:rPr>
          <w:rFonts w:ascii="Arial" w:hAnsi="Arial" w:cs="Arial"/>
          <w:sz w:val="22"/>
          <w:szCs w:val="22"/>
        </w:rPr>
        <w:t xml:space="preserve">pecies </w:t>
      </w:r>
      <w:r w:rsidR="004E7A02">
        <w:rPr>
          <w:rFonts w:ascii="Arial" w:hAnsi="Arial" w:cs="Arial"/>
          <w:sz w:val="22"/>
          <w:szCs w:val="22"/>
        </w:rPr>
        <w:t xml:space="preserve">Rosa Arabica and Primula </w:t>
      </w:r>
      <w:proofErr w:type="spellStart"/>
      <w:r w:rsidR="004E7A02">
        <w:rPr>
          <w:rFonts w:ascii="Arial" w:hAnsi="Arial" w:cs="Arial"/>
          <w:sz w:val="22"/>
          <w:szCs w:val="22"/>
        </w:rPr>
        <w:t>Boveana</w:t>
      </w:r>
      <w:proofErr w:type="spellEnd"/>
      <w:r w:rsidR="004E7A02">
        <w:rPr>
          <w:rFonts w:ascii="Arial" w:hAnsi="Arial" w:cs="Arial"/>
          <w:sz w:val="22"/>
          <w:szCs w:val="22"/>
        </w:rPr>
        <w:t xml:space="preserve">. </w:t>
      </w:r>
      <w:r w:rsidR="00B716DB">
        <w:rPr>
          <w:rFonts w:ascii="Arial" w:hAnsi="Arial" w:cs="Arial"/>
          <w:sz w:val="22"/>
          <w:szCs w:val="22"/>
        </w:rPr>
        <w:br/>
      </w:r>
      <w:r w:rsidR="00B716DB">
        <w:rPr>
          <w:rFonts w:ascii="Arial" w:hAnsi="Arial" w:cs="Arial"/>
          <w:sz w:val="22"/>
          <w:szCs w:val="22"/>
        </w:rPr>
        <w:br/>
        <w:t xml:space="preserve">Morocco, in </w:t>
      </w:r>
      <w:r w:rsidR="00367DD2">
        <w:rPr>
          <w:rFonts w:ascii="Arial" w:hAnsi="Arial" w:cs="Arial"/>
          <w:sz w:val="22"/>
          <w:szCs w:val="22"/>
        </w:rPr>
        <w:t>winning</w:t>
      </w:r>
      <w:r w:rsidR="00B716DB">
        <w:rPr>
          <w:rFonts w:ascii="Arial" w:hAnsi="Arial" w:cs="Arial"/>
          <w:sz w:val="22"/>
          <w:szCs w:val="22"/>
        </w:rPr>
        <w:t xml:space="preserve"> </w:t>
      </w:r>
      <w:r w:rsidR="00854FD7">
        <w:rPr>
          <w:rFonts w:ascii="Arial" w:hAnsi="Arial" w:cs="Arial"/>
          <w:sz w:val="22"/>
          <w:szCs w:val="22"/>
        </w:rPr>
        <w:t>a $6,000 special category grant fo</w:t>
      </w:r>
      <w:r w:rsidR="00DB5CD0">
        <w:rPr>
          <w:rFonts w:ascii="Arial" w:hAnsi="Arial" w:cs="Arial"/>
          <w:sz w:val="22"/>
          <w:szCs w:val="22"/>
        </w:rPr>
        <w:t>r the project that best displays</w:t>
      </w:r>
      <w:r w:rsidR="00854FD7">
        <w:rPr>
          <w:rFonts w:ascii="Arial" w:hAnsi="Arial" w:cs="Arial"/>
          <w:sz w:val="22"/>
          <w:szCs w:val="22"/>
        </w:rPr>
        <w:t xml:space="preserve"> a plan to tackle the complex issue of </w:t>
      </w:r>
      <w:r w:rsidR="00367DD2">
        <w:rPr>
          <w:rFonts w:ascii="Arial" w:hAnsi="Arial" w:cs="Arial"/>
          <w:sz w:val="22"/>
          <w:szCs w:val="22"/>
        </w:rPr>
        <w:t>air p</w:t>
      </w:r>
      <w:r w:rsidR="00854FD7">
        <w:rPr>
          <w:rFonts w:ascii="Arial" w:hAnsi="Arial" w:cs="Arial"/>
          <w:sz w:val="22"/>
          <w:szCs w:val="22"/>
        </w:rPr>
        <w:t>ollution</w:t>
      </w:r>
      <w:r w:rsidR="006E7142">
        <w:rPr>
          <w:rFonts w:ascii="Arial" w:hAnsi="Arial" w:cs="Arial"/>
          <w:sz w:val="22"/>
          <w:szCs w:val="22"/>
        </w:rPr>
        <w:t xml:space="preserve">, </w:t>
      </w:r>
      <w:r w:rsidR="00B716DB">
        <w:rPr>
          <w:rFonts w:ascii="Arial" w:hAnsi="Arial" w:cs="Arial"/>
          <w:sz w:val="22"/>
          <w:szCs w:val="22"/>
        </w:rPr>
        <w:t xml:space="preserve">brought the country’s overall </w:t>
      </w:r>
      <w:r w:rsidR="00081505">
        <w:rPr>
          <w:rFonts w:ascii="Arial" w:hAnsi="Arial" w:cs="Arial"/>
          <w:sz w:val="22"/>
          <w:szCs w:val="22"/>
        </w:rPr>
        <w:t xml:space="preserve">Ford Conservation and Environmental Grants </w:t>
      </w:r>
      <w:r w:rsidR="00B716DB">
        <w:rPr>
          <w:rFonts w:ascii="Arial" w:hAnsi="Arial" w:cs="Arial"/>
          <w:sz w:val="22"/>
          <w:szCs w:val="22"/>
        </w:rPr>
        <w:t xml:space="preserve">allocation to $95,000 </w:t>
      </w:r>
      <w:r w:rsidR="00081505">
        <w:rPr>
          <w:rFonts w:ascii="Arial" w:hAnsi="Arial" w:cs="Arial"/>
          <w:sz w:val="22"/>
          <w:szCs w:val="22"/>
        </w:rPr>
        <w:t>since its inception</w:t>
      </w:r>
      <w:r w:rsidR="00DB5CD0">
        <w:rPr>
          <w:rFonts w:ascii="Arial" w:hAnsi="Arial" w:cs="Arial"/>
          <w:sz w:val="22"/>
          <w:szCs w:val="22"/>
        </w:rPr>
        <w:t xml:space="preserve"> twenty years ago</w:t>
      </w:r>
      <w:r w:rsidR="00854FD7">
        <w:rPr>
          <w:rFonts w:ascii="Arial" w:hAnsi="Arial" w:cs="Arial"/>
          <w:sz w:val="22"/>
          <w:szCs w:val="22"/>
        </w:rPr>
        <w:t xml:space="preserve">. </w:t>
      </w:r>
      <w:r w:rsidR="00081505" w:rsidRPr="009A44AC">
        <w:rPr>
          <w:rFonts w:ascii="Arial" w:hAnsi="Arial" w:cs="Arial"/>
          <w:i/>
          <w:sz w:val="22"/>
          <w:szCs w:val="22"/>
        </w:rPr>
        <w:t>The Green Cradle: Welcome to a Sound Environment</w:t>
      </w:r>
      <w:r w:rsidR="00081505">
        <w:rPr>
          <w:rFonts w:ascii="Arial" w:hAnsi="Arial" w:cs="Arial"/>
          <w:sz w:val="22"/>
          <w:szCs w:val="22"/>
        </w:rPr>
        <w:t xml:space="preserve"> by </w:t>
      </w:r>
      <w:r w:rsidR="00367DD2">
        <w:rPr>
          <w:rFonts w:ascii="Arial" w:hAnsi="Arial" w:cs="Arial"/>
          <w:sz w:val="22"/>
          <w:szCs w:val="22"/>
        </w:rPr>
        <w:t>‘</w:t>
      </w:r>
      <w:r w:rsidR="00081505">
        <w:rPr>
          <w:rFonts w:ascii="Arial" w:hAnsi="Arial" w:cs="Arial"/>
          <w:sz w:val="22"/>
          <w:szCs w:val="22"/>
        </w:rPr>
        <w:t xml:space="preserve">The </w:t>
      </w:r>
      <w:proofErr w:type="spellStart"/>
      <w:r w:rsidR="00081505">
        <w:rPr>
          <w:rFonts w:ascii="Arial" w:hAnsi="Arial" w:cs="Arial"/>
          <w:sz w:val="22"/>
          <w:szCs w:val="22"/>
        </w:rPr>
        <w:t>Tiyadrine</w:t>
      </w:r>
      <w:proofErr w:type="spellEnd"/>
      <w:r w:rsidR="00081505">
        <w:rPr>
          <w:rFonts w:ascii="Arial" w:hAnsi="Arial" w:cs="Arial"/>
          <w:sz w:val="22"/>
          <w:szCs w:val="22"/>
        </w:rPr>
        <w:t xml:space="preserve"> Association for Rural Women</w:t>
      </w:r>
      <w:r w:rsidR="00367DD2">
        <w:rPr>
          <w:rFonts w:ascii="Arial" w:hAnsi="Arial" w:cs="Arial"/>
          <w:sz w:val="22"/>
          <w:szCs w:val="22"/>
        </w:rPr>
        <w:t>’</w:t>
      </w:r>
      <w:r w:rsidR="00081505">
        <w:rPr>
          <w:rFonts w:ascii="Arial" w:hAnsi="Arial" w:cs="Arial"/>
          <w:sz w:val="22"/>
          <w:szCs w:val="22"/>
        </w:rPr>
        <w:t xml:space="preserve"> aims to</w:t>
      </w:r>
      <w:r w:rsidR="00A95927">
        <w:rPr>
          <w:rFonts w:ascii="Arial" w:hAnsi="Arial" w:cs="Arial"/>
          <w:sz w:val="22"/>
          <w:szCs w:val="22"/>
        </w:rPr>
        <w:t xml:space="preserve"> plant 150 carob, olive, or quince trees for every new-born baby in the country</w:t>
      </w:r>
      <w:r w:rsidR="00343ED9">
        <w:rPr>
          <w:rFonts w:ascii="Arial" w:hAnsi="Arial" w:cs="Arial"/>
          <w:sz w:val="22"/>
          <w:szCs w:val="22"/>
        </w:rPr>
        <w:t>.</w:t>
      </w:r>
      <w:r w:rsidR="00A95927">
        <w:rPr>
          <w:rFonts w:ascii="Arial" w:hAnsi="Arial" w:cs="Arial"/>
          <w:sz w:val="22"/>
          <w:szCs w:val="22"/>
        </w:rPr>
        <w:t xml:space="preserve"> Ownership of the trees will transfer to the child on their tenth birthday, and by adulthood should offer financial stability from the sale of</w:t>
      </w:r>
      <w:r w:rsidR="00367DD2">
        <w:rPr>
          <w:rFonts w:ascii="Arial" w:hAnsi="Arial" w:cs="Arial"/>
          <w:sz w:val="22"/>
          <w:szCs w:val="22"/>
        </w:rPr>
        <w:t xml:space="preserve"> the trees’</w:t>
      </w:r>
      <w:r w:rsidR="00A95927">
        <w:rPr>
          <w:rFonts w:ascii="Arial" w:hAnsi="Arial" w:cs="Arial"/>
          <w:sz w:val="22"/>
          <w:szCs w:val="22"/>
        </w:rPr>
        <w:t xml:space="preserve"> fruit.</w:t>
      </w:r>
      <w:r w:rsidR="00A539A2">
        <w:rPr>
          <w:rFonts w:ascii="Arial" w:hAnsi="Arial" w:cs="Arial"/>
          <w:sz w:val="22"/>
          <w:szCs w:val="22"/>
        </w:rPr>
        <w:br/>
      </w:r>
      <w:r w:rsidR="00241722" w:rsidRPr="000057FD">
        <w:rPr>
          <w:rFonts w:ascii="Arial" w:eastAsia="MS Mincho" w:hAnsi="Arial" w:cs="Arial"/>
          <w:bCs/>
          <w:sz w:val="22"/>
          <w:szCs w:val="22"/>
          <w:lang w:eastAsia="ja-JP"/>
        </w:rPr>
        <w:br/>
      </w:r>
      <w:r w:rsidR="0017308F" w:rsidRPr="000057FD">
        <w:rPr>
          <w:rFonts w:ascii="Arial" w:eastAsia="MS Mincho" w:hAnsi="Arial" w:cs="Arial"/>
          <w:bCs/>
          <w:sz w:val="22"/>
          <w:szCs w:val="22"/>
          <w:lang w:eastAsia="ja-JP"/>
        </w:rPr>
        <w:t>In its</w:t>
      </w:r>
      <w:r w:rsidR="00983502" w:rsidRPr="000057FD">
        <w:rPr>
          <w:rFonts w:ascii="Arial" w:eastAsia="MS Mincho" w:hAnsi="Arial" w:cs="Arial"/>
          <w:bCs/>
          <w:sz w:val="22"/>
          <w:szCs w:val="22"/>
          <w:lang w:eastAsia="ja-JP"/>
        </w:rPr>
        <w:t xml:space="preserve"> </w:t>
      </w:r>
      <w:r w:rsidR="00854FD7">
        <w:rPr>
          <w:rFonts w:ascii="Arial" w:eastAsia="MS Mincho" w:hAnsi="Arial" w:cs="Arial"/>
          <w:bCs/>
          <w:sz w:val="22"/>
          <w:szCs w:val="22"/>
          <w:lang w:eastAsia="ja-JP"/>
        </w:rPr>
        <w:t>20</w:t>
      </w:r>
      <w:r w:rsidR="00854FD7" w:rsidRPr="000057FD">
        <w:rPr>
          <w:rFonts w:ascii="Arial" w:eastAsia="MS Mincho" w:hAnsi="Arial" w:cs="Arial"/>
          <w:bCs/>
          <w:sz w:val="22"/>
          <w:szCs w:val="22"/>
          <w:lang w:eastAsia="ja-JP"/>
        </w:rPr>
        <w:t xml:space="preserve"> </w:t>
      </w:r>
      <w:r w:rsidR="00D13AF1" w:rsidRPr="000057FD">
        <w:rPr>
          <w:rFonts w:ascii="Arial" w:eastAsia="MS Mincho" w:hAnsi="Arial" w:cs="Arial"/>
          <w:bCs/>
          <w:sz w:val="22"/>
          <w:szCs w:val="22"/>
          <w:lang w:eastAsia="ja-JP"/>
        </w:rPr>
        <w:t xml:space="preserve">years of existence, </w:t>
      </w:r>
      <w:r w:rsidR="00A53E50">
        <w:rPr>
          <w:rFonts w:ascii="Arial" w:eastAsia="MS Mincho" w:hAnsi="Arial" w:cs="Arial"/>
          <w:bCs/>
          <w:sz w:val="22"/>
          <w:szCs w:val="22"/>
          <w:lang w:eastAsia="ja-JP"/>
        </w:rPr>
        <w:t xml:space="preserve">the </w:t>
      </w:r>
      <w:r w:rsidR="00D13AF1" w:rsidRPr="000057FD">
        <w:rPr>
          <w:rFonts w:ascii="Arial" w:eastAsia="MS Mincho" w:hAnsi="Arial" w:cs="Arial"/>
          <w:bCs/>
          <w:sz w:val="22"/>
          <w:szCs w:val="22"/>
          <w:lang w:eastAsia="ja-JP"/>
        </w:rPr>
        <w:t>Ford</w:t>
      </w:r>
      <w:r w:rsidR="0095338F" w:rsidRPr="000057FD">
        <w:rPr>
          <w:rFonts w:ascii="Arial" w:eastAsia="MS Mincho" w:hAnsi="Arial" w:cs="Arial"/>
          <w:bCs/>
          <w:sz w:val="22"/>
          <w:szCs w:val="22"/>
          <w:lang w:eastAsia="ja-JP"/>
        </w:rPr>
        <w:t xml:space="preserve"> Grants </w:t>
      </w:r>
      <w:r w:rsidR="00A53E50">
        <w:rPr>
          <w:rFonts w:ascii="Arial" w:eastAsia="MS Mincho" w:hAnsi="Arial" w:cs="Arial"/>
          <w:bCs/>
          <w:sz w:val="22"/>
          <w:szCs w:val="22"/>
          <w:lang w:eastAsia="ja-JP"/>
        </w:rPr>
        <w:t xml:space="preserve">programme </w:t>
      </w:r>
      <w:r w:rsidR="001013DB" w:rsidRPr="000057FD">
        <w:rPr>
          <w:rFonts w:ascii="Arial" w:eastAsia="MS Mincho" w:hAnsi="Arial" w:cs="Arial"/>
          <w:bCs/>
          <w:sz w:val="22"/>
          <w:szCs w:val="22"/>
          <w:lang w:eastAsia="ja-JP"/>
        </w:rPr>
        <w:t xml:space="preserve">has become </w:t>
      </w:r>
      <w:r w:rsidR="0095338F" w:rsidRPr="000057FD">
        <w:rPr>
          <w:rFonts w:ascii="Arial" w:eastAsia="MS Mincho" w:hAnsi="Arial" w:cs="Arial"/>
          <w:bCs/>
          <w:sz w:val="22"/>
          <w:szCs w:val="22"/>
          <w:lang w:eastAsia="ja-JP"/>
        </w:rPr>
        <w:t>one of the largest corporate initiatives of its kind in the region, created to empower individuals and non-profit groups that are donating their time and efforts to preserve the environmental well-being of their communities.</w:t>
      </w:r>
    </w:p>
    <w:p w14:paraId="5A2ED9E5" w14:textId="77777777" w:rsidR="00A53E50" w:rsidRPr="000057FD" w:rsidRDefault="00A53E50" w:rsidP="00A53E50">
      <w:pPr>
        <w:shd w:val="clear" w:color="auto" w:fill="FFFFFF"/>
        <w:spacing w:line="276" w:lineRule="auto"/>
        <w:rPr>
          <w:rFonts w:ascii="Arial" w:eastAsia="MS Mincho" w:hAnsi="Arial" w:cs="Arial"/>
          <w:bCs/>
          <w:sz w:val="22"/>
          <w:szCs w:val="22"/>
          <w:lang w:eastAsia="ja-JP"/>
        </w:rPr>
      </w:pPr>
    </w:p>
    <w:p w14:paraId="08300DD5" w14:textId="125F0E74" w:rsidR="002E1E06" w:rsidRPr="002E1E06" w:rsidRDefault="000D3738" w:rsidP="00061516">
      <w:pPr>
        <w:spacing w:after="240" w:line="276" w:lineRule="auto"/>
        <w:rPr>
          <w:rFonts w:ascii="Arial" w:hAnsi="Arial" w:cs="Arial"/>
          <w:color w:val="000000"/>
          <w:sz w:val="22"/>
          <w:szCs w:val="22"/>
        </w:rPr>
      </w:pPr>
      <w:r w:rsidRPr="00D66073">
        <w:rPr>
          <w:rFonts w:ascii="Arial" w:hAnsi="Arial" w:cs="Arial"/>
          <w:color w:val="000000"/>
          <w:sz w:val="22"/>
          <w:szCs w:val="22"/>
        </w:rPr>
        <w:t xml:space="preserve">Since its inception, the </w:t>
      </w:r>
      <w:r w:rsidR="00E56469" w:rsidRPr="00D66073">
        <w:rPr>
          <w:rFonts w:ascii="Arial" w:hAnsi="Arial" w:cs="Arial"/>
          <w:color w:val="000000"/>
          <w:sz w:val="22"/>
          <w:szCs w:val="22"/>
        </w:rPr>
        <w:t>F</w:t>
      </w:r>
      <w:r w:rsidR="0017308F" w:rsidRPr="00D66073">
        <w:rPr>
          <w:rFonts w:ascii="Arial" w:hAnsi="Arial" w:cs="Arial"/>
          <w:color w:val="000000"/>
          <w:sz w:val="22"/>
          <w:szCs w:val="22"/>
        </w:rPr>
        <w:t>ord Motor Company Conservation and</w:t>
      </w:r>
      <w:r w:rsidR="00E56469" w:rsidRPr="00D66073">
        <w:rPr>
          <w:rFonts w:ascii="Arial" w:hAnsi="Arial" w:cs="Arial"/>
          <w:color w:val="000000"/>
          <w:sz w:val="22"/>
          <w:szCs w:val="22"/>
        </w:rPr>
        <w:t xml:space="preserve"> Environmental Grants </w:t>
      </w:r>
      <w:r w:rsidRPr="00D66073">
        <w:rPr>
          <w:rFonts w:ascii="Arial" w:hAnsi="Arial" w:cs="Arial"/>
          <w:color w:val="000000"/>
          <w:sz w:val="22"/>
          <w:szCs w:val="22"/>
        </w:rPr>
        <w:t xml:space="preserve">programme </w:t>
      </w:r>
      <w:r w:rsidR="00E56469" w:rsidRPr="00D66073">
        <w:rPr>
          <w:rFonts w:ascii="Arial" w:hAnsi="Arial" w:cs="Arial"/>
          <w:color w:val="000000"/>
          <w:sz w:val="22"/>
          <w:szCs w:val="22"/>
        </w:rPr>
        <w:t xml:space="preserve">has </w:t>
      </w:r>
      <w:r w:rsidR="00856D2F" w:rsidRPr="00D66073">
        <w:rPr>
          <w:rFonts w:ascii="Arial" w:hAnsi="Arial" w:cs="Arial"/>
          <w:color w:val="000000"/>
          <w:sz w:val="22"/>
          <w:szCs w:val="22"/>
        </w:rPr>
        <w:t>received</w:t>
      </w:r>
      <w:r w:rsidR="00E56469" w:rsidRPr="00D66073">
        <w:rPr>
          <w:rFonts w:ascii="Arial" w:hAnsi="Arial" w:cs="Arial"/>
          <w:color w:val="000000"/>
          <w:sz w:val="22"/>
          <w:szCs w:val="22"/>
        </w:rPr>
        <w:t xml:space="preserve"> support</w:t>
      </w:r>
      <w:r w:rsidR="00D15ED8" w:rsidRPr="00D66073">
        <w:rPr>
          <w:rFonts w:ascii="Arial" w:hAnsi="Arial" w:cs="Arial"/>
          <w:color w:val="000000"/>
          <w:sz w:val="22"/>
          <w:szCs w:val="22"/>
        </w:rPr>
        <w:t xml:space="preserve"> and recognition</w:t>
      </w:r>
      <w:r w:rsidR="00E56469" w:rsidRPr="00D66073">
        <w:rPr>
          <w:rFonts w:ascii="Arial" w:hAnsi="Arial" w:cs="Arial"/>
          <w:color w:val="000000"/>
          <w:sz w:val="22"/>
          <w:szCs w:val="22"/>
        </w:rPr>
        <w:t xml:space="preserve"> from various governmental and non-</w:t>
      </w:r>
      <w:r w:rsidR="00E56469" w:rsidRPr="00D66073">
        <w:rPr>
          <w:rFonts w:ascii="Arial" w:hAnsi="Arial" w:cs="Arial"/>
          <w:color w:val="000000"/>
          <w:sz w:val="22"/>
          <w:szCs w:val="22"/>
        </w:rPr>
        <w:lastRenderedPageBreak/>
        <w:t xml:space="preserve">governmental environmental authorities from around the Middle East, including the World Wide Fund for Nature, </w:t>
      </w:r>
      <w:r w:rsidR="00B13A63" w:rsidRPr="00D66073">
        <w:rPr>
          <w:rFonts w:ascii="Arial" w:hAnsi="Arial" w:cs="Arial"/>
          <w:color w:val="000000"/>
          <w:sz w:val="22"/>
          <w:szCs w:val="22"/>
        </w:rPr>
        <w:t>and</w:t>
      </w:r>
      <w:r w:rsidR="00E56469" w:rsidRPr="00D66073">
        <w:rPr>
          <w:rFonts w:ascii="Arial" w:hAnsi="Arial" w:cs="Arial"/>
          <w:color w:val="000000"/>
          <w:sz w:val="22"/>
          <w:szCs w:val="22"/>
        </w:rPr>
        <w:t xml:space="preserve"> the Arab Forum for </w:t>
      </w:r>
      <w:r w:rsidR="0017308F">
        <w:rPr>
          <w:rFonts w:ascii="Arial" w:hAnsi="Arial" w:cs="Arial"/>
          <w:color w:val="000000"/>
          <w:sz w:val="22"/>
          <w:szCs w:val="22"/>
        </w:rPr>
        <w:t>Environment and</w:t>
      </w:r>
      <w:r w:rsidR="00E56469" w:rsidRPr="004E1E39">
        <w:rPr>
          <w:rFonts w:ascii="Arial" w:hAnsi="Arial" w:cs="Arial"/>
          <w:color w:val="000000"/>
          <w:sz w:val="22"/>
          <w:szCs w:val="22"/>
        </w:rPr>
        <w:t xml:space="preserve"> Development (AFED).</w:t>
      </w:r>
      <w:r w:rsidR="001013DB">
        <w:rPr>
          <w:rFonts w:ascii="Arial" w:hAnsi="Arial" w:cs="Arial"/>
          <w:color w:val="000000"/>
          <w:sz w:val="22"/>
          <w:szCs w:val="22"/>
        </w:rPr>
        <w:br/>
      </w:r>
      <w:r w:rsidR="0017308F">
        <w:rPr>
          <w:rFonts w:ascii="Arial" w:hAnsi="Arial" w:cs="Arial"/>
          <w:color w:val="000000"/>
          <w:sz w:val="22"/>
          <w:szCs w:val="22"/>
        </w:rPr>
        <w:br/>
      </w:r>
      <w:r w:rsidR="00B239C7" w:rsidRPr="000057FD">
        <w:rPr>
          <w:rFonts w:ascii="Arial" w:eastAsia="MS Mincho" w:hAnsi="Arial" w:cs="Arial"/>
          <w:bCs/>
          <w:sz w:val="22"/>
          <w:szCs w:val="22"/>
          <w:lang w:eastAsia="ja-JP"/>
        </w:rPr>
        <w:t>Recipient</w:t>
      </w:r>
      <w:r w:rsidR="001C3D90" w:rsidRPr="000057FD">
        <w:rPr>
          <w:rFonts w:ascii="Arial" w:eastAsia="MS Mincho" w:hAnsi="Arial" w:cs="Arial"/>
          <w:bCs/>
          <w:sz w:val="22"/>
          <w:szCs w:val="22"/>
          <w:lang w:eastAsia="ja-JP"/>
        </w:rPr>
        <w:t xml:space="preserve">s </w:t>
      </w:r>
      <w:r w:rsidR="00480527">
        <w:rPr>
          <w:rFonts w:ascii="Arial" w:eastAsia="MS Mincho" w:hAnsi="Arial" w:cs="Arial"/>
          <w:bCs/>
          <w:sz w:val="22"/>
          <w:szCs w:val="22"/>
          <w:lang w:eastAsia="ja-JP"/>
        </w:rPr>
        <w:t>we</w:t>
      </w:r>
      <w:r w:rsidR="00EC29DC" w:rsidRPr="000057FD">
        <w:rPr>
          <w:rFonts w:ascii="Arial" w:eastAsia="MS Mincho" w:hAnsi="Arial" w:cs="Arial"/>
          <w:bCs/>
          <w:sz w:val="22"/>
          <w:szCs w:val="22"/>
          <w:lang w:eastAsia="ja-JP"/>
        </w:rPr>
        <w:t>re</w:t>
      </w:r>
      <w:r w:rsidR="001C3D90" w:rsidRPr="000057FD">
        <w:rPr>
          <w:rFonts w:ascii="Arial" w:eastAsia="MS Mincho" w:hAnsi="Arial" w:cs="Arial"/>
          <w:bCs/>
          <w:sz w:val="22"/>
          <w:szCs w:val="22"/>
          <w:lang w:eastAsia="ja-JP"/>
        </w:rPr>
        <w:t xml:space="preserve"> chosen by an independent panel of </w:t>
      </w:r>
      <w:r w:rsidR="00856D2F" w:rsidRPr="000057FD">
        <w:rPr>
          <w:rFonts w:ascii="Arial" w:eastAsia="MS Mincho" w:hAnsi="Arial" w:cs="Arial"/>
          <w:bCs/>
          <w:sz w:val="22"/>
          <w:szCs w:val="22"/>
          <w:lang w:eastAsia="ja-JP"/>
        </w:rPr>
        <w:t>judges</w:t>
      </w:r>
      <w:r w:rsidR="001C3D90" w:rsidRPr="000057FD">
        <w:rPr>
          <w:rFonts w:ascii="Arial" w:eastAsia="MS Mincho" w:hAnsi="Arial" w:cs="Arial"/>
          <w:bCs/>
          <w:sz w:val="22"/>
          <w:szCs w:val="22"/>
          <w:lang w:eastAsia="ja-JP"/>
        </w:rPr>
        <w:t xml:space="preserve"> consisting of academics</w:t>
      </w:r>
      <w:r w:rsidR="0061513B" w:rsidRPr="000057FD">
        <w:rPr>
          <w:rFonts w:ascii="Arial" w:eastAsia="MS Mincho" w:hAnsi="Arial" w:cs="Arial"/>
          <w:bCs/>
          <w:sz w:val="22"/>
          <w:szCs w:val="22"/>
          <w:lang w:eastAsia="ja-JP"/>
        </w:rPr>
        <w:t xml:space="preserve"> and</w:t>
      </w:r>
      <w:r w:rsidR="001C3D90" w:rsidRPr="000057FD">
        <w:rPr>
          <w:rFonts w:ascii="Arial" w:eastAsia="MS Mincho" w:hAnsi="Arial" w:cs="Arial"/>
          <w:bCs/>
          <w:sz w:val="22"/>
          <w:szCs w:val="22"/>
          <w:lang w:eastAsia="ja-JP"/>
        </w:rPr>
        <w:t xml:space="preserve"> </w:t>
      </w:r>
      <w:r w:rsidR="00856D2F" w:rsidRPr="000057FD">
        <w:rPr>
          <w:rFonts w:ascii="Arial" w:eastAsia="MS Mincho" w:hAnsi="Arial" w:cs="Arial"/>
          <w:bCs/>
          <w:sz w:val="22"/>
          <w:szCs w:val="22"/>
          <w:lang w:eastAsia="ja-JP"/>
        </w:rPr>
        <w:t>leaders fro</w:t>
      </w:r>
      <w:r w:rsidR="00004A0E" w:rsidRPr="000057FD">
        <w:rPr>
          <w:rFonts w:ascii="Arial" w:eastAsia="MS Mincho" w:hAnsi="Arial" w:cs="Arial"/>
          <w:bCs/>
          <w:sz w:val="22"/>
          <w:szCs w:val="22"/>
          <w:lang w:eastAsia="ja-JP"/>
        </w:rPr>
        <w:t>m regional environmental organis</w:t>
      </w:r>
      <w:r w:rsidR="00A539A2" w:rsidRPr="000057FD">
        <w:rPr>
          <w:rFonts w:ascii="Arial" w:eastAsia="MS Mincho" w:hAnsi="Arial" w:cs="Arial"/>
          <w:bCs/>
          <w:sz w:val="22"/>
          <w:szCs w:val="22"/>
          <w:lang w:eastAsia="ja-JP"/>
        </w:rPr>
        <w:t>ations.</w:t>
      </w:r>
      <w:r w:rsidR="00856D2F" w:rsidRPr="000057FD">
        <w:rPr>
          <w:rFonts w:ascii="Arial" w:eastAsia="MS Mincho" w:hAnsi="Arial" w:cs="Arial"/>
          <w:bCs/>
          <w:sz w:val="22"/>
          <w:szCs w:val="22"/>
          <w:lang w:eastAsia="ja-JP"/>
        </w:rPr>
        <w:t xml:space="preserve"> The judges </w:t>
      </w:r>
      <w:r w:rsidR="002776B9" w:rsidRPr="000057FD">
        <w:rPr>
          <w:rFonts w:ascii="Arial" w:eastAsia="MS Mincho" w:hAnsi="Arial" w:cs="Arial"/>
          <w:bCs/>
          <w:sz w:val="22"/>
          <w:szCs w:val="22"/>
          <w:lang w:eastAsia="ja-JP"/>
        </w:rPr>
        <w:t xml:space="preserve">are seasoned environmentalists or academicians </w:t>
      </w:r>
      <w:r w:rsidRPr="000057FD">
        <w:rPr>
          <w:rFonts w:ascii="Arial" w:eastAsia="MS Mincho" w:hAnsi="Arial" w:cs="Arial"/>
          <w:bCs/>
          <w:sz w:val="22"/>
          <w:szCs w:val="22"/>
          <w:lang w:eastAsia="ja-JP"/>
        </w:rPr>
        <w:t xml:space="preserve">from </w:t>
      </w:r>
      <w:r w:rsidR="002776B9" w:rsidRPr="000057FD">
        <w:rPr>
          <w:rFonts w:ascii="Arial" w:eastAsia="MS Mincho" w:hAnsi="Arial" w:cs="Arial"/>
          <w:bCs/>
          <w:sz w:val="22"/>
          <w:szCs w:val="22"/>
          <w:lang w:eastAsia="ja-JP"/>
        </w:rPr>
        <w:t xml:space="preserve">the region carefully selected </w:t>
      </w:r>
      <w:r w:rsidR="001C3D90" w:rsidRPr="000057FD">
        <w:rPr>
          <w:rFonts w:ascii="Arial" w:eastAsia="MS Mincho" w:hAnsi="Arial" w:cs="Arial"/>
          <w:bCs/>
          <w:sz w:val="22"/>
          <w:szCs w:val="22"/>
          <w:lang w:eastAsia="ja-JP"/>
        </w:rPr>
        <w:t>based on geographical coverage, age and gender equality</w:t>
      </w:r>
      <w:r w:rsidR="00856D2F" w:rsidRPr="000057FD">
        <w:rPr>
          <w:rFonts w:ascii="Arial" w:eastAsia="MS Mincho" w:hAnsi="Arial" w:cs="Arial"/>
          <w:bCs/>
          <w:sz w:val="22"/>
          <w:szCs w:val="22"/>
          <w:lang w:eastAsia="ja-JP"/>
        </w:rPr>
        <w:t>. They l</w:t>
      </w:r>
      <w:r w:rsidR="00F20AAD" w:rsidRPr="000057FD">
        <w:rPr>
          <w:rFonts w:ascii="Arial" w:eastAsia="MS Mincho" w:hAnsi="Arial" w:cs="Arial"/>
          <w:bCs/>
          <w:sz w:val="22"/>
          <w:szCs w:val="22"/>
          <w:lang w:eastAsia="ja-JP"/>
        </w:rPr>
        <w:t>ook</w:t>
      </w:r>
      <w:r w:rsidR="00480527">
        <w:rPr>
          <w:rFonts w:ascii="Arial" w:eastAsia="MS Mincho" w:hAnsi="Arial" w:cs="Arial"/>
          <w:bCs/>
          <w:sz w:val="22"/>
          <w:szCs w:val="22"/>
          <w:lang w:eastAsia="ja-JP"/>
        </w:rPr>
        <w:t>ed</w:t>
      </w:r>
      <w:r w:rsidR="00F20AAD" w:rsidRPr="000057FD">
        <w:rPr>
          <w:rFonts w:ascii="Arial" w:eastAsia="MS Mincho" w:hAnsi="Arial" w:cs="Arial"/>
          <w:bCs/>
          <w:sz w:val="22"/>
          <w:szCs w:val="22"/>
          <w:lang w:eastAsia="ja-JP"/>
        </w:rPr>
        <w:t xml:space="preserve"> </w:t>
      </w:r>
      <w:r w:rsidR="001C3D90" w:rsidRPr="000057FD">
        <w:rPr>
          <w:rFonts w:ascii="Arial" w:eastAsia="MS Mincho" w:hAnsi="Arial" w:cs="Arial"/>
          <w:bCs/>
          <w:sz w:val="22"/>
          <w:szCs w:val="22"/>
          <w:lang w:eastAsia="ja-JP"/>
        </w:rPr>
        <w:t xml:space="preserve">for initiatives that demonstrate a well-defined sense of </w:t>
      </w:r>
      <w:r w:rsidR="00004A0E" w:rsidRPr="000057FD">
        <w:rPr>
          <w:rFonts w:ascii="Arial" w:eastAsia="MS Mincho" w:hAnsi="Arial" w:cs="Arial"/>
          <w:bCs/>
          <w:sz w:val="22"/>
          <w:szCs w:val="22"/>
          <w:lang w:eastAsia="ja-JP"/>
        </w:rPr>
        <w:t>purpose, a commitment to maximis</w:t>
      </w:r>
      <w:r w:rsidR="001C3D90" w:rsidRPr="000057FD">
        <w:rPr>
          <w:rFonts w:ascii="Arial" w:eastAsia="MS Mincho" w:hAnsi="Arial" w:cs="Arial"/>
          <w:bCs/>
          <w:sz w:val="22"/>
          <w:szCs w:val="22"/>
          <w:lang w:eastAsia="ja-JP"/>
        </w:rPr>
        <w:t>ing available resources, and a reputation for meeting objectives a</w:t>
      </w:r>
      <w:r w:rsidR="00856D2F" w:rsidRPr="000057FD">
        <w:rPr>
          <w:rFonts w:ascii="Arial" w:eastAsia="MS Mincho" w:hAnsi="Arial" w:cs="Arial"/>
          <w:bCs/>
          <w:sz w:val="22"/>
          <w:szCs w:val="22"/>
          <w:lang w:eastAsia="ja-JP"/>
        </w:rPr>
        <w:t>nd delivering planned program</w:t>
      </w:r>
      <w:r w:rsidR="00004A0E" w:rsidRPr="000057FD">
        <w:rPr>
          <w:rFonts w:ascii="Arial" w:eastAsia="MS Mincho" w:hAnsi="Arial" w:cs="Arial"/>
          <w:bCs/>
          <w:sz w:val="22"/>
          <w:szCs w:val="22"/>
          <w:lang w:eastAsia="ja-JP"/>
        </w:rPr>
        <w:t>me</w:t>
      </w:r>
      <w:r w:rsidR="00856D2F" w:rsidRPr="000057FD">
        <w:rPr>
          <w:rFonts w:ascii="Arial" w:eastAsia="MS Mincho" w:hAnsi="Arial" w:cs="Arial"/>
          <w:bCs/>
          <w:sz w:val="22"/>
          <w:szCs w:val="22"/>
          <w:lang w:eastAsia="ja-JP"/>
        </w:rPr>
        <w:t>s</w:t>
      </w:r>
      <w:r w:rsidR="001C3D90" w:rsidRPr="000057FD">
        <w:rPr>
          <w:rFonts w:ascii="Arial" w:eastAsia="MS Mincho" w:hAnsi="Arial" w:cs="Arial"/>
          <w:bCs/>
          <w:sz w:val="22"/>
          <w:szCs w:val="22"/>
          <w:lang w:eastAsia="ja-JP"/>
        </w:rPr>
        <w:t xml:space="preserve"> and services.</w:t>
      </w:r>
      <w:r w:rsidR="001C3D90" w:rsidRPr="004E1E39">
        <w:rPr>
          <w:rFonts w:ascii="Arial" w:hAnsi="Arial" w:cs="Arial"/>
          <w:color w:val="000000"/>
          <w:sz w:val="22"/>
          <w:szCs w:val="22"/>
        </w:rPr>
        <w:t xml:space="preserve"> </w:t>
      </w:r>
    </w:p>
    <w:p w14:paraId="323BD47A" w14:textId="77777777" w:rsidR="001E6A93" w:rsidRPr="004E1E39" w:rsidRDefault="001E6A93" w:rsidP="00E73BA9">
      <w:pPr>
        <w:spacing w:after="240"/>
        <w:jc w:val="center"/>
        <w:rPr>
          <w:rFonts w:ascii="Arial" w:hAnsi="Arial" w:cs="Arial"/>
          <w:sz w:val="22"/>
          <w:szCs w:val="22"/>
        </w:rPr>
      </w:pPr>
      <w:r w:rsidRPr="004E1E39">
        <w:rPr>
          <w:rFonts w:ascii="Arial" w:hAnsi="Arial" w:cs="Arial"/>
          <w:color w:val="000000"/>
          <w:sz w:val="22"/>
          <w:szCs w:val="22"/>
        </w:rPr>
        <w:t>#</w:t>
      </w:r>
      <w:r w:rsidR="00E53538" w:rsidRPr="004E1E39">
        <w:rPr>
          <w:rFonts w:ascii="Arial" w:hAnsi="Arial" w:cs="Arial"/>
          <w:color w:val="000000"/>
          <w:sz w:val="22"/>
          <w:szCs w:val="22"/>
        </w:rPr>
        <w:t xml:space="preserve"> </w:t>
      </w:r>
      <w:r w:rsidRPr="004E1E39">
        <w:rPr>
          <w:rFonts w:ascii="Arial" w:hAnsi="Arial" w:cs="Arial"/>
          <w:color w:val="000000"/>
          <w:sz w:val="22"/>
          <w:szCs w:val="22"/>
        </w:rPr>
        <w:t>#</w:t>
      </w:r>
      <w:r w:rsidR="00E53538" w:rsidRPr="004E1E39">
        <w:rPr>
          <w:rFonts w:ascii="Arial" w:hAnsi="Arial" w:cs="Arial"/>
          <w:color w:val="000000"/>
          <w:sz w:val="22"/>
          <w:szCs w:val="22"/>
        </w:rPr>
        <w:t xml:space="preserve"> </w:t>
      </w:r>
      <w:r w:rsidRPr="004E1E39">
        <w:rPr>
          <w:rFonts w:ascii="Arial" w:hAnsi="Arial" w:cs="Arial"/>
          <w:color w:val="000000"/>
          <w:sz w:val="22"/>
          <w:szCs w:val="22"/>
        </w:rPr>
        <w:t>#</w:t>
      </w:r>
    </w:p>
    <w:p w14:paraId="54837206" w14:textId="5679E784" w:rsidR="000254C2" w:rsidRDefault="00E84163" w:rsidP="009319C9">
      <w:pPr>
        <w:rPr>
          <w:rFonts w:ascii="Trebuchet MS" w:hAnsi="Trebuchet MS"/>
          <w:szCs w:val="20"/>
        </w:rPr>
      </w:pPr>
      <w:r w:rsidRPr="00C815A6">
        <w:rPr>
          <w:rFonts w:ascii="Arial" w:hAnsi="Arial" w:cs="Arial"/>
          <w:b/>
          <w:i/>
          <w:szCs w:val="20"/>
        </w:rPr>
        <w:t>About Ford Motor Company</w:t>
      </w:r>
      <w:r w:rsidRPr="00C815A6">
        <w:rPr>
          <w:rFonts w:ascii="Arial" w:hAnsi="Arial" w:cs="Arial"/>
          <w:i/>
          <w:szCs w:val="20"/>
        </w:rPr>
        <w:br/>
      </w:r>
      <w:r w:rsidRPr="001F741E">
        <w:rPr>
          <w:rFonts w:ascii="Arial" w:hAnsi="Arial" w:cs="Arial"/>
          <w:i/>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9319C9">
        <w:rPr>
          <w:rFonts w:ascii="Arial" w:hAnsi="Arial" w:cs="Arial"/>
          <w:i/>
        </w:rPr>
        <w:t>. Ford employs approximately 191</w:t>
      </w:r>
      <w:r w:rsidRPr="001F741E">
        <w:rPr>
          <w:rFonts w:ascii="Arial" w:hAnsi="Arial" w:cs="Arial"/>
          <w:i/>
        </w:rPr>
        <w:t xml:space="preserve">,000 people worldwide. For more information regarding Ford, its products and Ford Motor Credit Company, please visit </w:t>
      </w:r>
      <w:hyperlink r:id="rId9" w:history="1">
        <w:r w:rsidRPr="001F741E">
          <w:rPr>
            <w:rStyle w:val="Hyperlink"/>
            <w:rFonts w:ascii="Arial" w:hAnsi="Arial" w:cs="Arial"/>
            <w:i/>
          </w:rPr>
          <w:t>www.corporate.ford.com</w:t>
        </w:r>
      </w:hyperlink>
      <w:r w:rsidRPr="001F741E">
        <w:rPr>
          <w:rFonts w:ascii="Arial" w:hAnsi="Arial" w:cs="Arial"/>
          <w:i/>
        </w:rPr>
        <w:t>.​​</w:t>
      </w:r>
      <w:bookmarkStart w:id="0" w:name="date"/>
      <w:bookmarkEnd w:id="0"/>
    </w:p>
    <w:p w14:paraId="0A31D5FD" w14:textId="34EB0940" w:rsidR="00E84163" w:rsidRDefault="00E84163" w:rsidP="000254C2">
      <w:pPr>
        <w:rPr>
          <w:rFonts w:ascii="Trebuchet MS" w:hAnsi="Trebuchet MS"/>
          <w:szCs w:val="20"/>
        </w:rPr>
      </w:pPr>
    </w:p>
    <w:p w14:paraId="37CEBAE3" w14:textId="77777777" w:rsidR="00E84163" w:rsidRDefault="00E84163" w:rsidP="000254C2">
      <w:pPr>
        <w:rPr>
          <w:rFonts w:ascii="Trebuchet MS" w:hAnsi="Trebuchet MS"/>
          <w:szCs w:val="20"/>
        </w:rPr>
      </w:pPr>
    </w:p>
    <w:p w14:paraId="620A67ED" w14:textId="77777777" w:rsidR="007A7C38" w:rsidRPr="004E1E39" w:rsidRDefault="007A7C38" w:rsidP="007A7C38">
      <w:pPr>
        <w:rPr>
          <w:rFonts w:ascii="Arial" w:hAnsi="Arial" w:cs="Arial"/>
          <w:i/>
          <w:color w:val="0000FF"/>
          <w:szCs w:val="20"/>
          <w:u w:val="single"/>
          <w:lang w:val="en-US"/>
        </w:rPr>
      </w:pPr>
    </w:p>
    <w:tbl>
      <w:tblPr>
        <w:tblW w:w="8784" w:type="dxa"/>
        <w:tblLayout w:type="fixed"/>
        <w:tblLook w:val="0000" w:firstRow="0" w:lastRow="0" w:firstColumn="0" w:lastColumn="0" w:noHBand="0" w:noVBand="0"/>
      </w:tblPr>
      <w:tblGrid>
        <w:gridCol w:w="1188"/>
        <w:gridCol w:w="3060"/>
        <w:gridCol w:w="1139"/>
        <w:gridCol w:w="3397"/>
      </w:tblGrid>
      <w:tr w:rsidR="006C53E9" w:rsidRPr="009919E3" w14:paraId="71FC9B11" w14:textId="77777777" w:rsidTr="00AC7D82">
        <w:trPr>
          <w:trHeight w:val="490"/>
        </w:trPr>
        <w:tc>
          <w:tcPr>
            <w:tcW w:w="1188" w:type="dxa"/>
          </w:tcPr>
          <w:p w14:paraId="765924C7" w14:textId="77777777" w:rsidR="006C53E9" w:rsidRPr="00705F55" w:rsidRDefault="006C53E9" w:rsidP="00AC7D82">
            <w:pPr>
              <w:rPr>
                <w:rFonts w:ascii="Arial" w:hAnsi="Arial" w:cs="Arial"/>
                <w:color w:val="000000"/>
              </w:rPr>
            </w:pPr>
            <w:r w:rsidRPr="00705F55">
              <w:rPr>
                <w:rFonts w:ascii="Arial" w:hAnsi="Arial" w:cs="Arial"/>
                <w:b/>
                <w:bCs/>
                <w:iCs/>
                <w:color w:val="000000"/>
              </w:rPr>
              <w:t>Contacts:</w:t>
            </w:r>
          </w:p>
        </w:tc>
        <w:tc>
          <w:tcPr>
            <w:tcW w:w="3060" w:type="dxa"/>
          </w:tcPr>
          <w:p w14:paraId="54E4D3B0" w14:textId="77777777" w:rsidR="006C53E9" w:rsidRDefault="006C53E9" w:rsidP="00AC7D82">
            <w:pPr>
              <w:rPr>
                <w:rFonts w:ascii="Arial" w:hAnsi="Arial" w:cs="Arial"/>
                <w:color w:val="000000"/>
              </w:rPr>
            </w:pPr>
            <w:r>
              <w:rPr>
                <w:rFonts w:ascii="Arial" w:hAnsi="Arial" w:cs="Arial"/>
                <w:color w:val="000000"/>
              </w:rPr>
              <w:t xml:space="preserve">Rania </w:t>
            </w:r>
            <w:r w:rsidRPr="003D4058">
              <w:rPr>
                <w:rFonts w:ascii="Arial" w:hAnsi="Arial" w:cs="Arial"/>
                <w:color w:val="000000"/>
              </w:rPr>
              <w:t>Al-shurafa</w:t>
            </w:r>
          </w:p>
          <w:p w14:paraId="6999E844" w14:textId="77777777" w:rsidR="006C53E9" w:rsidRDefault="006C53E9" w:rsidP="00AC7D82">
            <w:pPr>
              <w:rPr>
                <w:rFonts w:ascii="Arial" w:hAnsi="Arial" w:cs="Arial"/>
                <w:color w:val="000000"/>
              </w:rPr>
            </w:pPr>
            <w:r>
              <w:rPr>
                <w:rFonts w:ascii="Arial" w:hAnsi="Arial" w:cs="Arial"/>
                <w:color w:val="000000"/>
              </w:rPr>
              <w:t>MENA Communications</w:t>
            </w:r>
          </w:p>
          <w:p w14:paraId="50707708" w14:textId="77777777" w:rsidR="006C53E9" w:rsidRPr="00705F55" w:rsidRDefault="006C53E9" w:rsidP="00AC7D82">
            <w:pPr>
              <w:rPr>
                <w:rFonts w:ascii="Arial" w:hAnsi="Arial" w:cs="Arial"/>
                <w:color w:val="000000"/>
              </w:rPr>
            </w:pPr>
            <w:r w:rsidRPr="00705F55">
              <w:rPr>
                <w:rFonts w:ascii="Arial" w:hAnsi="Arial" w:cs="Arial"/>
                <w:color w:val="000000"/>
              </w:rPr>
              <w:t xml:space="preserve">Ford Middle East </w:t>
            </w:r>
            <w:r>
              <w:rPr>
                <w:rFonts w:ascii="Arial" w:hAnsi="Arial" w:cs="Arial"/>
                <w:color w:val="000000"/>
              </w:rPr>
              <w:t>&amp; Africa</w:t>
            </w:r>
          </w:p>
        </w:tc>
        <w:tc>
          <w:tcPr>
            <w:tcW w:w="1139" w:type="dxa"/>
          </w:tcPr>
          <w:p w14:paraId="05935131" w14:textId="77777777" w:rsidR="006C53E9" w:rsidRPr="00607DE4" w:rsidRDefault="006C53E9" w:rsidP="00AC7D82">
            <w:pPr>
              <w:rPr>
                <w:rFonts w:ascii="Arial" w:hAnsi="Arial" w:cs="Arial"/>
                <w:color w:val="000000"/>
              </w:rPr>
            </w:pPr>
          </w:p>
        </w:tc>
        <w:tc>
          <w:tcPr>
            <w:tcW w:w="3397" w:type="dxa"/>
          </w:tcPr>
          <w:p w14:paraId="7F9E6BC3" w14:textId="6CDB178E" w:rsidR="006C53E9" w:rsidRPr="009919E3" w:rsidRDefault="009919E3" w:rsidP="009919E3">
            <w:pPr>
              <w:spacing w:line="252" w:lineRule="auto"/>
              <w:rPr>
                <w:rFonts w:ascii="Arial" w:hAnsi="Arial" w:cs="Arial"/>
                <w:color w:val="000000"/>
                <w:szCs w:val="20"/>
                <w:lang w:val="pt-BR"/>
              </w:rPr>
            </w:pPr>
            <w:r w:rsidRPr="009919E3">
              <w:rPr>
                <w:rFonts w:ascii="Arial" w:hAnsi="Arial" w:cs="Arial"/>
                <w:color w:val="000000"/>
                <w:szCs w:val="20"/>
                <w:lang w:val="pt-BR"/>
              </w:rPr>
              <w:t>Yasse</w:t>
            </w:r>
            <w:r>
              <w:rPr>
                <w:rFonts w:ascii="Arial" w:hAnsi="Arial" w:cs="Arial"/>
                <w:color w:val="000000"/>
                <w:szCs w:val="20"/>
                <w:lang w:val="pt-BR"/>
              </w:rPr>
              <w:t>r Al Hebsi</w:t>
            </w:r>
          </w:p>
          <w:p w14:paraId="381753F4" w14:textId="77777777" w:rsidR="006C53E9" w:rsidRPr="009919E3" w:rsidRDefault="006C53E9" w:rsidP="00AC7D82">
            <w:pPr>
              <w:rPr>
                <w:rFonts w:ascii="Arial" w:hAnsi="Arial" w:cs="Arial"/>
                <w:color w:val="000000"/>
                <w:lang w:val="pt-BR"/>
              </w:rPr>
            </w:pPr>
            <w:r w:rsidRPr="009919E3">
              <w:rPr>
                <w:rFonts w:ascii="Arial" w:hAnsi="Arial" w:cs="Arial"/>
                <w:color w:val="000000"/>
                <w:szCs w:val="20"/>
                <w:lang w:val="pt-BR"/>
              </w:rPr>
              <w:t>ASDA’A BCW</w:t>
            </w:r>
          </w:p>
        </w:tc>
      </w:tr>
      <w:tr w:rsidR="006C53E9" w:rsidRPr="00705F55" w14:paraId="38CB849A" w14:textId="77777777" w:rsidTr="00AC7D82">
        <w:trPr>
          <w:trHeight w:val="423"/>
        </w:trPr>
        <w:tc>
          <w:tcPr>
            <w:tcW w:w="1188" w:type="dxa"/>
          </w:tcPr>
          <w:p w14:paraId="02D5DCCE" w14:textId="77777777" w:rsidR="006C53E9" w:rsidRPr="009919E3" w:rsidRDefault="006C53E9" w:rsidP="00AC7D82">
            <w:pPr>
              <w:rPr>
                <w:rFonts w:ascii="Arial" w:hAnsi="Arial" w:cs="Arial"/>
                <w:color w:val="000000"/>
                <w:lang w:val="pt-BR"/>
              </w:rPr>
            </w:pPr>
          </w:p>
        </w:tc>
        <w:tc>
          <w:tcPr>
            <w:tcW w:w="3060" w:type="dxa"/>
          </w:tcPr>
          <w:p w14:paraId="6184879A" w14:textId="77777777" w:rsidR="006C53E9" w:rsidRPr="00705F55" w:rsidRDefault="006C53E9" w:rsidP="00AC7D82">
            <w:pPr>
              <w:rPr>
                <w:rFonts w:ascii="Arial" w:hAnsi="Arial" w:cs="Arial"/>
                <w:color w:val="000000"/>
              </w:rPr>
            </w:pPr>
            <w:r w:rsidRPr="00705F55">
              <w:rPr>
                <w:rFonts w:ascii="Arial" w:hAnsi="Arial" w:cs="Arial"/>
                <w:color w:val="000000"/>
              </w:rPr>
              <w:t>971-</w:t>
            </w:r>
            <w:r>
              <w:rPr>
                <w:rFonts w:ascii="Arial" w:hAnsi="Arial" w:cs="Arial"/>
                <w:color w:val="000000"/>
              </w:rPr>
              <w:t>50-362-7791</w:t>
            </w:r>
          </w:p>
        </w:tc>
        <w:tc>
          <w:tcPr>
            <w:tcW w:w="1139" w:type="dxa"/>
          </w:tcPr>
          <w:p w14:paraId="345304B4" w14:textId="77777777" w:rsidR="006C53E9" w:rsidRPr="00705F55" w:rsidRDefault="006C53E9" w:rsidP="00AC7D82">
            <w:pPr>
              <w:rPr>
                <w:rFonts w:ascii="Arial" w:hAnsi="Arial" w:cs="Arial"/>
                <w:color w:val="000000"/>
              </w:rPr>
            </w:pPr>
          </w:p>
        </w:tc>
        <w:tc>
          <w:tcPr>
            <w:tcW w:w="3397" w:type="dxa"/>
          </w:tcPr>
          <w:p w14:paraId="6FE82B21" w14:textId="54D5C45E" w:rsidR="006C53E9" w:rsidRPr="00705F55" w:rsidRDefault="009919E3" w:rsidP="00AC7D82">
            <w:pPr>
              <w:rPr>
                <w:rFonts w:ascii="Arial" w:hAnsi="Arial" w:cs="Arial"/>
                <w:color w:val="000000"/>
              </w:rPr>
            </w:pPr>
            <w:r>
              <w:rPr>
                <w:rFonts w:ascii="Arial" w:hAnsi="Arial" w:cs="Arial"/>
                <w:color w:val="000000"/>
                <w:szCs w:val="20"/>
              </w:rPr>
              <w:t>966 560061480</w:t>
            </w:r>
          </w:p>
        </w:tc>
      </w:tr>
      <w:tr w:rsidR="006C53E9" w:rsidRPr="00705F55" w14:paraId="2181CF65" w14:textId="77777777" w:rsidTr="00AC7D82">
        <w:tc>
          <w:tcPr>
            <w:tcW w:w="1188" w:type="dxa"/>
          </w:tcPr>
          <w:p w14:paraId="72AAEC46" w14:textId="77777777" w:rsidR="006C53E9" w:rsidRPr="008D756A" w:rsidRDefault="006C53E9" w:rsidP="00AC7D82">
            <w:pPr>
              <w:rPr>
                <w:rStyle w:val="Hyperlink"/>
              </w:rPr>
            </w:pPr>
          </w:p>
        </w:tc>
        <w:tc>
          <w:tcPr>
            <w:tcW w:w="3060" w:type="dxa"/>
          </w:tcPr>
          <w:p w14:paraId="22371B97" w14:textId="77777777" w:rsidR="006C53E9" w:rsidRPr="008D756A" w:rsidRDefault="00334DED" w:rsidP="00AC7D82">
            <w:pPr>
              <w:rPr>
                <w:rStyle w:val="Hyperlink"/>
                <w:rFonts w:ascii="Arial" w:hAnsi="Arial" w:cs="Arial"/>
              </w:rPr>
            </w:pPr>
            <w:hyperlink r:id="rId10" w:history="1">
              <w:r w:rsidR="006C53E9" w:rsidRPr="00445642">
                <w:rPr>
                  <w:rStyle w:val="Hyperlink"/>
                  <w:rFonts w:ascii="Arial" w:hAnsi="Arial" w:cs="Arial"/>
                </w:rPr>
                <w:t>Rania.Shurafa@ford.com</w:t>
              </w:r>
            </w:hyperlink>
          </w:p>
          <w:p w14:paraId="372A2189" w14:textId="77777777" w:rsidR="006C53E9" w:rsidRPr="008D756A" w:rsidRDefault="006C53E9" w:rsidP="00AC7D82">
            <w:pPr>
              <w:rPr>
                <w:rStyle w:val="Hyperlink"/>
              </w:rPr>
            </w:pPr>
          </w:p>
        </w:tc>
        <w:tc>
          <w:tcPr>
            <w:tcW w:w="1139" w:type="dxa"/>
          </w:tcPr>
          <w:p w14:paraId="665548A7" w14:textId="77777777" w:rsidR="006C53E9" w:rsidRPr="00705F55" w:rsidRDefault="006C53E9" w:rsidP="00AC7D82">
            <w:pPr>
              <w:rPr>
                <w:rFonts w:ascii="Arial" w:hAnsi="Arial" w:cs="Arial"/>
                <w:color w:val="000000"/>
                <w:u w:val="single"/>
              </w:rPr>
            </w:pPr>
          </w:p>
        </w:tc>
        <w:tc>
          <w:tcPr>
            <w:tcW w:w="3397" w:type="dxa"/>
          </w:tcPr>
          <w:p w14:paraId="70D11E3C" w14:textId="5ED06640" w:rsidR="006C53E9" w:rsidRPr="00705F55" w:rsidRDefault="009919E3" w:rsidP="00AC7D82">
            <w:pPr>
              <w:rPr>
                <w:rFonts w:ascii="Arial" w:hAnsi="Arial" w:cs="Arial"/>
                <w:color w:val="000000"/>
              </w:rPr>
            </w:pPr>
            <w:hyperlink r:id="rId11" w:history="1">
              <w:r w:rsidRPr="000221DF">
                <w:rPr>
                  <w:rStyle w:val="Hyperlink"/>
                  <w:rFonts w:ascii="Arial" w:hAnsi="Arial" w:cs="Arial"/>
                  <w:szCs w:val="20"/>
                </w:rPr>
                <w:t>yasser.alhebsi@bcw-global.com</w:t>
              </w:r>
            </w:hyperlink>
          </w:p>
        </w:tc>
      </w:tr>
    </w:tbl>
    <w:p w14:paraId="6122AC77" w14:textId="77777777" w:rsidR="008270D6" w:rsidRPr="00004A0E" w:rsidRDefault="008270D6" w:rsidP="00E73BA9">
      <w:pPr>
        <w:spacing w:after="240"/>
        <w:rPr>
          <w:rFonts w:ascii="Arial" w:hAnsi="Arial" w:cs="Arial"/>
          <w:sz w:val="22"/>
          <w:szCs w:val="22"/>
        </w:rPr>
      </w:pPr>
      <w:bookmarkStart w:id="1" w:name="_GoBack"/>
      <w:bookmarkEnd w:id="1"/>
    </w:p>
    <w:sectPr w:rsidR="008270D6" w:rsidRPr="00004A0E" w:rsidSect="008270D6">
      <w:footerReference w:type="even" r:id="rId12"/>
      <w:footerReference w:type="default" r:id="rId13"/>
      <w:headerReference w:type="first" r:id="rId14"/>
      <w:footerReference w:type="first" r:id="rId15"/>
      <w:pgSz w:w="12240" w:h="15840" w:code="1"/>
      <w:pgMar w:top="1079" w:right="1440" w:bottom="1079" w:left="1440" w:header="899" w:footer="4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2BCFE" w14:textId="77777777" w:rsidR="00334DED" w:rsidRDefault="00334DED">
      <w:r>
        <w:separator/>
      </w:r>
    </w:p>
  </w:endnote>
  <w:endnote w:type="continuationSeparator" w:id="0">
    <w:p w14:paraId="76E92CBB" w14:textId="77777777" w:rsidR="00334DED" w:rsidRDefault="0033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1F4C" w14:textId="77777777" w:rsidR="001250C8" w:rsidRDefault="001250C8" w:rsidP="00827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76A45" w14:textId="77777777" w:rsidR="001250C8" w:rsidRDefault="001250C8" w:rsidP="008270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FDE88" w14:textId="7069FEC6" w:rsidR="001250C8" w:rsidRPr="00983502" w:rsidRDefault="001250C8" w:rsidP="00983502">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1B460" w14:textId="4F49D1E1" w:rsidR="001250C8" w:rsidRPr="00F33476" w:rsidRDefault="001250C8" w:rsidP="00F33476">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5D024" w14:textId="77777777" w:rsidR="00334DED" w:rsidRDefault="00334DED">
      <w:r>
        <w:separator/>
      </w:r>
    </w:p>
  </w:footnote>
  <w:footnote w:type="continuationSeparator" w:id="0">
    <w:p w14:paraId="0BF6B59B" w14:textId="77777777" w:rsidR="00334DED" w:rsidRDefault="0033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6C5C" w14:textId="0A0A867A" w:rsidR="001250C8" w:rsidRPr="00315ADB" w:rsidRDefault="001250C8" w:rsidP="003D4B46">
    <w:pPr>
      <w:pStyle w:val="Header"/>
      <w:tabs>
        <w:tab w:val="left" w:pos="1483"/>
      </w:tabs>
      <w:ind w:left="360"/>
      <w:rPr>
        <w:position w:val="90"/>
      </w:rPr>
    </w:pPr>
    <w:r>
      <w:rPr>
        <w:rFonts w:ascii="Arial" w:hAnsi="Arial" w:cs="Arial"/>
        <w:b/>
        <w:bCs/>
        <w:noProof/>
        <w:sz w:val="32"/>
        <w:szCs w:val="32"/>
        <w:lang w:eastAsia="en-GB"/>
      </w:rPr>
      <w:drawing>
        <wp:anchor distT="0" distB="0" distL="114300" distR="114300" simplePos="0" relativeHeight="251659264" behindDoc="1" locked="0" layoutInCell="1" allowOverlap="1" wp14:anchorId="43843CE0" wp14:editId="432025AE">
          <wp:simplePos x="0" y="0"/>
          <wp:positionH relativeFrom="column">
            <wp:posOffset>-70485</wp:posOffset>
          </wp:positionH>
          <wp:positionV relativeFrom="paragraph">
            <wp:posOffset>-136525</wp:posOffset>
          </wp:positionV>
          <wp:extent cx="979805" cy="1363345"/>
          <wp:effectExtent l="0" t="0" r="0" b="0"/>
          <wp:wrapThrough wrapText="bothSides">
            <wp:wrapPolygon edited="0">
              <wp:start x="0" y="0"/>
              <wp:lineTo x="0" y="604"/>
              <wp:lineTo x="1680" y="4829"/>
              <wp:lineTo x="1260" y="6338"/>
              <wp:lineTo x="1680" y="9658"/>
              <wp:lineTo x="6719" y="14487"/>
              <wp:lineTo x="0" y="17204"/>
              <wp:lineTo x="0" y="19316"/>
              <wp:lineTo x="15119" y="19920"/>
              <wp:lineTo x="16798" y="19920"/>
              <wp:lineTo x="20998" y="19316"/>
              <wp:lineTo x="20998" y="17807"/>
              <wp:lineTo x="13859" y="14487"/>
              <wp:lineTo x="18898" y="9658"/>
              <wp:lineTo x="18898" y="6338"/>
              <wp:lineTo x="18058" y="4829"/>
              <wp:lineTo x="20158" y="0"/>
              <wp:lineTo x="0" y="0"/>
            </wp:wrapPolygon>
          </wp:wrapThrough>
          <wp:docPr id="13" name="Picture 13" descr="EnvGrants_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vGrants_Main Logo"/>
                  <pic:cNvPicPr>
                    <a:picLocks noChangeAspect="1" noChangeArrowheads="1"/>
                  </pic:cNvPicPr>
                </pic:nvPicPr>
                <pic:blipFill>
                  <a:blip r:embed="rId1" cstate="print">
                    <a:clrChange>
                      <a:clrFrom>
                        <a:srgbClr val="FBFBFB"/>
                      </a:clrFrom>
                      <a:clrTo>
                        <a:srgbClr val="FBFBFB">
                          <a:alpha val="0"/>
                        </a:srgbClr>
                      </a:clrTo>
                    </a:clrChange>
                  </a:blip>
                  <a:srcRect/>
                  <a:stretch>
                    <a:fillRect/>
                  </a:stretch>
                </pic:blipFill>
                <pic:spPr bwMode="auto">
                  <a:xfrm>
                    <a:off x="0" y="0"/>
                    <a:ext cx="979805" cy="1363345"/>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7216" behindDoc="0" locked="0" layoutInCell="1" allowOverlap="1" wp14:anchorId="435268EA" wp14:editId="4B8FB7A4">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D283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rFonts w:ascii="Book Antiqua" w:hAnsi="Book Antiqua"/>
        <w:smallCaps/>
        <w:position w:val="110"/>
        <w:sz w:val="48"/>
      </w:rPr>
      <w:t xml:space="preserve">       </w:t>
    </w:r>
    <w:r>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ED"/>
    <w:multiLevelType w:val="hybridMultilevel"/>
    <w:tmpl w:val="ECB43AAA"/>
    <w:lvl w:ilvl="0" w:tplc="D8523EC6">
      <w:start w:val="1"/>
      <w:numFmt w:val="bullet"/>
      <w:lvlText w:val=""/>
      <w:lvlJc w:val="left"/>
      <w:pPr>
        <w:tabs>
          <w:tab w:val="num" w:pos="720"/>
        </w:tabs>
        <w:ind w:left="720" w:hanging="360"/>
      </w:pPr>
      <w:rPr>
        <w:rFonts w:ascii="Symbol" w:hAnsi="Symbol" w:hint="default"/>
      </w:rPr>
    </w:lvl>
    <w:lvl w:ilvl="1" w:tplc="B48C0326" w:tentative="1">
      <w:start w:val="1"/>
      <w:numFmt w:val="bullet"/>
      <w:lvlText w:val="o"/>
      <w:lvlJc w:val="left"/>
      <w:pPr>
        <w:tabs>
          <w:tab w:val="num" w:pos="1440"/>
        </w:tabs>
        <w:ind w:left="1440" w:hanging="360"/>
      </w:pPr>
      <w:rPr>
        <w:rFonts w:ascii="Courier New" w:hAnsi="Courier New" w:cs="Courier New" w:hint="default"/>
      </w:rPr>
    </w:lvl>
    <w:lvl w:ilvl="2" w:tplc="375E6FE4" w:tentative="1">
      <w:start w:val="1"/>
      <w:numFmt w:val="bullet"/>
      <w:lvlText w:val=""/>
      <w:lvlJc w:val="left"/>
      <w:pPr>
        <w:tabs>
          <w:tab w:val="num" w:pos="2160"/>
        </w:tabs>
        <w:ind w:left="2160" w:hanging="360"/>
      </w:pPr>
      <w:rPr>
        <w:rFonts w:ascii="Wingdings" w:hAnsi="Wingdings" w:hint="default"/>
      </w:rPr>
    </w:lvl>
    <w:lvl w:ilvl="3" w:tplc="E820A828" w:tentative="1">
      <w:start w:val="1"/>
      <w:numFmt w:val="bullet"/>
      <w:lvlText w:val=""/>
      <w:lvlJc w:val="left"/>
      <w:pPr>
        <w:tabs>
          <w:tab w:val="num" w:pos="2880"/>
        </w:tabs>
        <w:ind w:left="2880" w:hanging="360"/>
      </w:pPr>
      <w:rPr>
        <w:rFonts w:ascii="Symbol" w:hAnsi="Symbol" w:hint="default"/>
      </w:rPr>
    </w:lvl>
    <w:lvl w:ilvl="4" w:tplc="83B63C30" w:tentative="1">
      <w:start w:val="1"/>
      <w:numFmt w:val="bullet"/>
      <w:lvlText w:val="o"/>
      <w:lvlJc w:val="left"/>
      <w:pPr>
        <w:tabs>
          <w:tab w:val="num" w:pos="3600"/>
        </w:tabs>
        <w:ind w:left="3600" w:hanging="360"/>
      </w:pPr>
      <w:rPr>
        <w:rFonts w:ascii="Courier New" w:hAnsi="Courier New" w:cs="Courier New" w:hint="default"/>
      </w:rPr>
    </w:lvl>
    <w:lvl w:ilvl="5" w:tplc="86D62EF6" w:tentative="1">
      <w:start w:val="1"/>
      <w:numFmt w:val="bullet"/>
      <w:lvlText w:val=""/>
      <w:lvlJc w:val="left"/>
      <w:pPr>
        <w:tabs>
          <w:tab w:val="num" w:pos="4320"/>
        </w:tabs>
        <w:ind w:left="4320" w:hanging="360"/>
      </w:pPr>
      <w:rPr>
        <w:rFonts w:ascii="Wingdings" w:hAnsi="Wingdings" w:hint="default"/>
      </w:rPr>
    </w:lvl>
    <w:lvl w:ilvl="6" w:tplc="17662590" w:tentative="1">
      <w:start w:val="1"/>
      <w:numFmt w:val="bullet"/>
      <w:lvlText w:val=""/>
      <w:lvlJc w:val="left"/>
      <w:pPr>
        <w:tabs>
          <w:tab w:val="num" w:pos="5040"/>
        </w:tabs>
        <w:ind w:left="5040" w:hanging="360"/>
      </w:pPr>
      <w:rPr>
        <w:rFonts w:ascii="Symbol" w:hAnsi="Symbol" w:hint="default"/>
      </w:rPr>
    </w:lvl>
    <w:lvl w:ilvl="7" w:tplc="90D0FF22" w:tentative="1">
      <w:start w:val="1"/>
      <w:numFmt w:val="bullet"/>
      <w:lvlText w:val="o"/>
      <w:lvlJc w:val="left"/>
      <w:pPr>
        <w:tabs>
          <w:tab w:val="num" w:pos="5760"/>
        </w:tabs>
        <w:ind w:left="5760" w:hanging="360"/>
      </w:pPr>
      <w:rPr>
        <w:rFonts w:ascii="Courier New" w:hAnsi="Courier New" w:cs="Courier New" w:hint="default"/>
      </w:rPr>
    </w:lvl>
    <w:lvl w:ilvl="8" w:tplc="78E0AA0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A19BB"/>
    <w:multiLevelType w:val="hybridMultilevel"/>
    <w:tmpl w:val="8E943D70"/>
    <w:lvl w:ilvl="0" w:tplc="70C4ACC0">
      <w:start w:val="1"/>
      <w:numFmt w:val="bullet"/>
      <w:lvlText w:val=""/>
      <w:lvlJc w:val="left"/>
      <w:pPr>
        <w:tabs>
          <w:tab w:val="num" w:pos="720"/>
        </w:tabs>
        <w:ind w:left="720" w:hanging="360"/>
      </w:pPr>
      <w:rPr>
        <w:rFonts w:ascii="Symbol" w:hAnsi="Symbol" w:hint="default"/>
      </w:rPr>
    </w:lvl>
    <w:lvl w:ilvl="1" w:tplc="E06EA076" w:tentative="1">
      <w:start w:val="1"/>
      <w:numFmt w:val="bullet"/>
      <w:lvlText w:val="o"/>
      <w:lvlJc w:val="left"/>
      <w:pPr>
        <w:tabs>
          <w:tab w:val="num" w:pos="1440"/>
        </w:tabs>
        <w:ind w:left="1440" w:hanging="360"/>
      </w:pPr>
      <w:rPr>
        <w:rFonts w:ascii="Courier New" w:hAnsi="Courier New" w:cs="Courier New" w:hint="default"/>
      </w:rPr>
    </w:lvl>
    <w:lvl w:ilvl="2" w:tplc="6D64089C" w:tentative="1">
      <w:start w:val="1"/>
      <w:numFmt w:val="bullet"/>
      <w:lvlText w:val=""/>
      <w:lvlJc w:val="left"/>
      <w:pPr>
        <w:tabs>
          <w:tab w:val="num" w:pos="2160"/>
        </w:tabs>
        <w:ind w:left="2160" w:hanging="360"/>
      </w:pPr>
      <w:rPr>
        <w:rFonts w:ascii="Wingdings" w:hAnsi="Wingdings" w:hint="default"/>
      </w:rPr>
    </w:lvl>
    <w:lvl w:ilvl="3" w:tplc="98545C5A" w:tentative="1">
      <w:start w:val="1"/>
      <w:numFmt w:val="bullet"/>
      <w:lvlText w:val=""/>
      <w:lvlJc w:val="left"/>
      <w:pPr>
        <w:tabs>
          <w:tab w:val="num" w:pos="2880"/>
        </w:tabs>
        <w:ind w:left="2880" w:hanging="360"/>
      </w:pPr>
      <w:rPr>
        <w:rFonts w:ascii="Symbol" w:hAnsi="Symbol" w:hint="default"/>
      </w:rPr>
    </w:lvl>
    <w:lvl w:ilvl="4" w:tplc="3E222942" w:tentative="1">
      <w:start w:val="1"/>
      <w:numFmt w:val="bullet"/>
      <w:lvlText w:val="o"/>
      <w:lvlJc w:val="left"/>
      <w:pPr>
        <w:tabs>
          <w:tab w:val="num" w:pos="3600"/>
        </w:tabs>
        <w:ind w:left="3600" w:hanging="360"/>
      </w:pPr>
      <w:rPr>
        <w:rFonts w:ascii="Courier New" w:hAnsi="Courier New" w:cs="Courier New" w:hint="default"/>
      </w:rPr>
    </w:lvl>
    <w:lvl w:ilvl="5" w:tplc="4ADC64B6" w:tentative="1">
      <w:start w:val="1"/>
      <w:numFmt w:val="bullet"/>
      <w:lvlText w:val=""/>
      <w:lvlJc w:val="left"/>
      <w:pPr>
        <w:tabs>
          <w:tab w:val="num" w:pos="4320"/>
        </w:tabs>
        <w:ind w:left="4320" w:hanging="360"/>
      </w:pPr>
      <w:rPr>
        <w:rFonts w:ascii="Wingdings" w:hAnsi="Wingdings" w:hint="default"/>
      </w:rPr>
    </w:lvl>
    <w:lvl w:ilvl="6" w:tplc="FAA65B06" w:tentative="1">
      <w:start w:val="1"/>
      <w:numFmt w:val="bullet"/>
      <w:lvlText w:val=""/>
      <w:lvlJc w:val="left"/>
      <w:pPr>
        <w:tabs>
          <w:tab w:val="num" w:pos="5040"/>
        </w:tabs>
        <w:ind w:left="5040" w:hanging="360"/>
      </w:pPr>
      <w:rPr>
        <w:rFonts w:ascii="Symbol" w:hAnsi="Symbol" w:hint="default"/>
      </w:rPr>
    </w:lvl>
    <w:lvl w:ilvl="7" w:tplc="709EFB1E" w:tentative="1">
      <w:start w:val="1"/>
      <w:numFmt w:val="bullet"/>
      <w:lvlText w:val="o"/>
      <w:lvlJc w:val="left"/>
      <w:pPr>
        <w:tabs>
          <w:tab w:val="num" w:pos="5760"/>
        </w:tabs>
        <w:ind w:left="5760" w:hanging="360"/>
      </w:pPr>
      <w:rPr>
        <w:rFonts w:ascii="Courier New" w:hAnsi="Courier New" w:cs="Courier New" w:hint="default"/>
      </w:rPr>
    </w:lvl>
    <w:lvl w:ilvl="8" w:tplc="5CB4F3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95E42"/>
    <w:multiLevelType w:val="multilevel"/>
    <w:tmpl w:val="CB10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71A4"/>
    <w:multiLevelType w:val="hybridMultilevel"/>
    <w:tmpl w:val="E6B2BFF2"/>
    <w:lvl w:ilvl="0" w:tplc="DEDE8598">
      <w:start w:val="1"/>
      <w:numFmt w:val="bullet"/>
      <w:lvlText w:val=""/>
      <w:lvlJc w:val="left"/>
      <w:pPr>
        <w:tabs>
          <w:tab w:val="num" w:pos="720"/>
        </w:tabs>
        <w:ind w:left="720" w:hanging="360"/>
      </w:pPr>
      <w:rPr>
        <w:rFonts w:ascii="Symbol" w:hAnsi="Symbol" w:hint="default"/>
      </w:rPr>
    </w:lvl>
    <w:lvl w:ilvl="1" w:tplc="98C41D28" w:tentative="1">
      <w:start w:val="1"/>
      <w:numFmt w:val="bullet"/>
      <w:lvlText w:val="o"/>
      <w:lvlJc w:val="left"/>
      <w:pPr>
        <w:tabs>
          <w:tab w:val="num" w:pos="1440"/>
        </w:tabs>
        <w:ind w:left="1440" w:hanging="360"/>
      </w:pPr>
      <w:rPr>
        <w:rFonts w:ascii="Courier New" w:hAnsi="Courier New" w:cs="Courier New" w:hint="default"/>
      </w:rPr>
    </w:lvl>
    <w:lvl w:ilvl="2" w:tplc="E85E112C" w:tentative="1">
      <w:start w:val="1"/>
      <w:numFmt w:val="bullet"/>
      <w:lvlText w:val=""/>
      <w:lvlJc w:val="left"/>
      <w:pPr>
        <w:tabs>
          <w:tab w:val="num" w:pos="2160"/>
        </w:tabs>
        <w:ind w:left="2160" w:hanging="360"/>
      </w:pPr>
      <w:rPr>
        <w:rFonts w:ascii="Wingdings" w:hAnsi="Wingdings" w:hint="default"/>
      </w:rPr>
    </w:lvl>
    <w:lvl w:ilvl="3" w:tplc="03648D6E" w:tentative="1">
      <w:start w:val="1"/>
      <w:numFmt w:val="bullet"/>
      <w:lvlText w:val=""/>
      <w:lvlJc w:val="left"/>
      <w:pPr>
        <w:tabs>
          <w:tab w:val="num" w:pos="2880"/>
        </w:tabs>
        <w:ind w:left="2880" w:hanging="360"/>
      </w:pPr>
      <w:rPr>
        <w:rFonts w:ascii="Symbol" w:hAnsi="Symbol" w:hint="default"/>
      </w:rPr>
    </w:lvl>
    <w:lvl w:ilvl="4" w:tplc="52A287C0" w:tentative="1">
      <w:start w:val="1"/>
      <w:numFmt w:val="bullet"/>
      <w:lvlText w:val="o"/>
      <w:lvlJc w:val="left"/>
      <w:pPr>
        <w:tabs>
          <w:tab w:val="num" w:pos="3600"/>
        </w:tabs>
        <w:ind w:left="3600" w:hanging="360"/>
      </w:pPr>
      <w:rPr>
        <w:rFonts w:ascii="Courier New" w:hAnsi="Courier New" w:cs="Courier New" w:hint="default"/>
      </w:rPr>
    </w:lvl>
    <w:lvl w:ilvl="5" w:tplc="78049A56" w:tentative="1">
      <w:start w:val="1"/>
      <w:numFmt w:val="bullet"/>
      <w:lvlText w:val=""/>
      <w:lvlJc w:val="left"/>
      <w:pPr>
        <w:tabs>
          <w:tab w:val="num" w:pos="4320"/>
        </w:tabs>
        <w:ind w:left="4320" w:hanging="360"/>
      </w:pPr>
      <w:rPr>
        <w:rFonts w:ascii="Wingdings" w:hAnsi="Wingdings" w:hint="default"/>
      </w:rPr>
    </w:lvl>
    <w:lvl w:ilvl="6" w:tplc="5C26800E" w:tentative="1">
      <w:start w:val="1"/>
      <w:numFmt w:val="bullet"/>
      <w:lvlText w:val=""/>
      <w:lvlJc w:val="left"/>
      <w:pPr>
        <w:tabs>
          <w:tab w:val="num" w:pos="5040"/>
        </w:tabs>
        <w:ind w:left="5040" w:hanging="360"/>
      </w:pPr>
      <w:rPr>
        <w:rFonts w:ascii="Symbol" w:hAnsi="Symbol" w:hint="default"/>
      </w:rPr>
    </w:lvl>
    <w:lvl w:ilvl="7" w:tplc="1DD4BD34" w:tentative="1">
      <w:start w:val="1"/>
      <w:numFmt w:val="bullet"/>
      <w:lvlText w:val="o"/>
      <w:lvlJc w:val="left"/>
      <w:pPr>
        <w:tabs>
          <w:tab w:val="num" w:pos="5760"/>
        </w:tabs>
        <w:ind w:left="5760" w:hanging="360"/>
      </w:pPr>
      <w:rPr>
        <w:rFonts w:ascii="Courier New" w:hAnsi="Courier New" w:cs="Courier New" w:hint="default"/>
      </w:rPr>
    </w:lvl>
    <w:lvl w:ilvl="8" w:tplc="2392E3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07B88"/>
    <w:multiLevelType w:val="hybridMultilevel"/>
    <w:tmpl w:val="BC14D5F2"/>
    <w:lvl w:ilvl="0" w:tplc="D206A986">
      <w:start w:val="1"/>
      <w:numFmt w:val="bullet"/>
      <w:lvlText w:val=""/>
      <w:lvlJc w:val="left"/>
      <w:pPr>
        <w:tabs>
          <w:tab w:val="num" w:pos="720"/>
        </w:tabs>
        <w:ind w:left="720" w:hanging="360"/>
      </w:pPr>
      <w:rPr>
        <w:rFonts w:ascii="Symbol" w:hAnsi="Symbol" w:hint="default"/>
      </w:rPr>
    </w:lvl>
    <w:lvl w:ilvl="1" w:tplc="1C146DA2" w:tentative="1">
      <w:start w:val="1"/>
      <w:numFmt w:val="bullet"/>
      <w:lvlText w:val="o"/>
      <w:lvlJc w:val="left"/>
      <w:pPr>
        <w:tabs>
          <w:tab w:val="num" w:pos="1440"/>
        </w:tabs>
        <w:ind w:left="1440" w:hanging="360"/>
      </w:pPr>
      <w:rPr>
        <w:rFonts w:ascii="Courier New" w:hAnsi="Courier New" w:cs="Courier New" w:hint="default"/>
      </w:rPr>
    </w:lvl>
    <w:lvl w:ilvl="2" w:tplc="7CBCB09A" w:tentative="1">
      <w:start w:val="1"/>
      <w:numFmt w:val="bullet"/>
      <w:lvlText w:val=""/>
      <w:lvlJc w:val="left"/>
      <w:pPr>
        <w:tabs>
          <w:tab w:val="num" w:pos="2160"/>
        </w:tabs>
        <w:ind w:left="2160" w:hanging="360"/>
      </w:pPr>
      <w:rPr>
        <w:rFonts w:ascii="Wingdings" w:hAnsi="Wingdings" w:hint="default"/>
      </w:rPr>
    </w:lvl>
    <w:lvl w:ilvl="3" w:tplc="A7AE4F64" w:tentative="1">
      <w:start w:val="1"/>
      <w:numFmt w:val="bullet"/>
      <w:lvlText w:val=""/>
      <w:lvlJc w:val="left"/>
      <w:pPr>
        <w:tabs>
          <w:tab w:val="num" w:pos="2880"/>
        </w:tabs>
        <w:ind w:left="2880" w:hanging="360"/>
      </w:pPr>
      <w:rPr>
        <w:rFonts w:ascii="Symbol" w:hAnsi="Symbol" w:hint="default"/>
      </w:rPr>
    </w:lvl>
    <w:lvl w:ilvl="4" w:tplc="2C24A9E0" w:tentative="1">
      <w:start w:val="1"/>
      <w:numFmt w:val="bullet"/>
      <w:lvlText w:val="o"/>
      <w:lvlJc w:val="left"/>
      <w:pPr>
        <w:tabs>
          <w:tab w:val="num" w:pos="3600"/>
        </w:tabs>
        <w:ind w:left="3600" w:hanging="360"/>
      </w:pPr>
      <w:rPr>
        <w:rFonts w:ascii="Courier New" w:hAnsi="Courier New" w:cs="Courier New" w:hint="default"/>
      </w:rPr>
    </w:lvl>
    <w:lvl w:ilvl="5" w:tplc="8932BA1C" w:tentative="1">
      <w:start w:val="1"/>
      <w:numFmt w:val="bullet"/>
      <w:lvlText w:val=""/>
      <w:lvlJc w:val="left"/>
      <w:pPr>
        <w:tabs>
          <w:tab w:val="num" w:pos="4320"/>
        </w:tabs>
        <w:ind w:left="4320" w:hanging="360"/>
      </w:pPr>
      <w:rPr>
        <w:rFonts w:ascii="Wingdings" w:hAnsi="Wingdings" w:hint="default"/>
      </w:rPr>
    </w:lvl>
    <w:lvl w:ilvl="6" w:tplc="3702BFD4" w:tentative="1">
      <w:start w:val="1"/>
      <w:numFmt w:val="bullet"/>
      <w:lvlText w:val=""/>
      <w:lvlJc w:val="left"/>
      <w:pPr>
        <w:tabs>
          <w:tab w:val="num" w:pos="5040"/>
        </w:tabs>
        <w:ind w:left="5040" w:hanging="360"/>
      </w:pPr>
      <w:rPr>
        <w:rFonts w:ascii="Symbol" w:hAnsi="Symbol" w:hint="default"/>
      </w:rPr>
    </w:lvl>
    <w:lvl w:ilvl="7" w:tplc="E3A26902" w:tentative="1">
      <w:start w:val="1"/>
      <w:numFmt w:val="bullet"/>
      <w:lvlText w:val="o"/>
      <w:lvlJc w:val="left"/>
      <w:pPr>
        <w:tabs>
          <w:tab w:val="num" w:pos="5760"/>
        </w:tabs>
        <w:ind w:left="5760" w:hanging="360"/>
      </w:pPr>
      <w:rPr>
        <w:rFonts w:ascii="Courier New" w:hAnsi="Courier New" w:cs="Courier New" w:hint="default"/>
      </w:rPr>
    </w:lvl>
    <w:lvl w:ilvl="8" w:tplc="F23695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954AFB"/>
    <w:multiLevelType w:val="multilevel"/>
    <w:tmpl w:val="9648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83378"/>
    <w:multiLevelType w:val="hybridMultilevel"/>
    <w:tmpl w:val="A2261ABA"/>
    <w:lvl w:ilvl="0" w:tplc="99A6FE72">
      <w:start w:val="1"/>
      <w:numFmt w:val="bullet"/>
      <w:lvlText w:val=""/>
      <w:lvlJc w:val="left"/>
      <w:pPr>
        <w:tabs>
          <w:tab w:val="num" w:pos="1080"/>
        </w:tabs>
        <w:ind w:left="1080" w:hanging="360"/>
      </w:pPr>
      <w:rPr>
        <w:rFonts w:ascii="Symbol" w:hAnsi="Symbol" w:hint="default"/>
        <w:color w:val="000000"/>
        <w:sz w:val="20"/>
      </w:rPr>
    </w:lvl>
    <w:lvl w:ilvl="1" w:tplc="0DA0F042" w:tentative="1">
      <w:start w:val="1"/>
      <w:numFmt w:val="bullet"/>
      <w:lvlText w:val="o"/>
      <w:lvlJc w:val="left"/>
      <w:pPr>
        <w:tabs>
          <w:tab w:val="num" w:pos="1440"/>
        </w:tabs>
        <w:ind w:left="1440" w:hanging="360"/>
      </w:pPr>
      <w:rPr>
        <w:rFonts w:ascii="Courier New" w:hAnsi="Courier New" w:cs="Courier New" w:hint="default"/>
      </w:rPr>
    </w:lvl>
    <w:lvl w:ilvl="2" w:tplc="AD4A97EC" w:tentative="1">
      <w:start w:val="1"/>
      <w:numFmt w:val="bullet"/>
      <w:lvlText w:val=""/>
      <w:lvlJc w:val="left"/>
      <w:pPr>
        <w:tabs>
          <w:tab w:val="num" w:pos="2160"/>
        </w:tabs>
        <w:ind w:left="2160" w:hanging="360"/>
      </w:pPr>
      <w:rPr>
        <w:rFonts w:ascii="Wingdings" w:hAnsi="Wingdings" w:hint="default"/>
      </w:rPr>
    </w:lvl>
    <w:lvl w:ilvl="3" w:tplc="A9328376" w:tentative="1">
      <w:start w:val="1"/>
      <w:numFmt w:val="bullet"/>
      <w:lvlText w:val=""/>
      <w:lvlJc w:val="left"/>
      <w:pPr>
        <w:tabs>
          <w:tab w:val="num" w:pos="2880"/>
        </w:tabs>
        <w:ind w:left="2880" w:hanging="360"/>
      </w:pPr>
      <w:rPr>
        <w:rFonts w:ascii="Symbol" w:hAnsi="Symbol" w:hint="default"/>
      </w:rPr>
    </w:lvl>
    <w:lvl w:ilvl="4" w:tplc="AEE61E2C" w:tentative="1">
      <w:start w:val="1"/>
      <w:numFmt w:val="bullet"/>
      <w:lvlText w:val="o"/>
      <w:lvlJc w:val="left"/>
      <w:pPr>
        <w:tabs>
          <w:tab w:val="num" w:pos="3600"/>
        </w:tabs>
        <w:ind w:left="3600" w:hanging="360"/>
      </w:pPr>
      <w:rPr>
        <w:rFonts w:ascii="Courier New" w:hAnsi="Courier New" w:cs="Courier New" w:hint="default"/>
      </w:rPr>
    </w:lvl>
    <w:lvl w:ilvl="5" w:tplc="F9BC64A2" w:tentative="1">
      <w:start w:val="1"/>
      <w:numFmt w:val="bullet"/>
      <w:lvlText w:val=""/>
      <w:lvlJc w:val="left"/>
      <w:pPr>
        <w:tabs>
          <w:tab w:val="num" w:pos="4320"/>
        </w:tabs>
        <w:ind w:left="4320" w:hanging="360"/>
      </w:pPr>
      <w:rPr>
        <w:rFonts w:ascii="Wingdings" w:hAnsi="Wingdings" w:hint="default"/>
      </w:rPr>
    </w:lvl>
    <w:lvl w:ilvl="6" w:tplc="35A20EE2" w:tentative="1">
      <w:start w:val="1"/>
      <w:numFmt w:val="bullet"/>
      <w:lvlText w:val=""/>
      <w:lvlJc w:val="left"/>
      <w:pPr>
        <w:tabs>
          <w:tab w:val="num" w:pos="5040"/>
        </w:tabs>
        <w:ind w:left="5040" w:hanging="360"/>
      </w:pPr>
      <w:rPr>
        <w:rFonts w:ascii="Symbol" w:hAnsi="Symbol" w:hint="default"/>
      </w:rPr>
    </w:lvl>
    <w:lvl w:ilvl="7" w:tplc="5B58D88E" w:tentative="1">
      <w:start w:val="1"/>
      <w:numFmt w:val="bullet"/>
      <w:lvlText w:val="o"/>
      <w:lvlJc w:val="left"/>
      <w:pPr>
        <w:tabs>
          <w:tab w:val="num" w:pos="5760"/>
        </w:tabs>
        <w:ind w:left="5760" w:hanging="360"/>
      </w:pPr>
      <w:rPr>
        <w:rFonts w:ascii="Courier New" w:hAnsi="Courier New" w:cs="Courier New" w:hint="default"/>
      </w:rPr>
    </w:lvl>
    <w:lvl w:ilvl="8" w:tplc="5E5A03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65D86"/>
    <w:multiLevelType w:val="hybridMultilevel"/>
    <w:tmpl w:val="3D98755E"/>
    <w:lvl w:ilvl="0" w:tplc="44BAF5E8">
      <w:start w:val="1"/>
      <w:numFmt w:val="bullet"/>
      <w:lvlText w:val=""/>
      <w:lvlJc w:val="left"/>
      <w:pPr>
        <w:tabs>
          <w:tab w:val="num" w:pos="720"/>
        </w:tabs>
        <w:ind w:left="720" w:hanging="360"/>
      </w:pPr>
      <w:rPr>
        <w:rFonts w:ascii="Symbol" w:hAnsi="Symbol" w:hint="default"/>
      </w:rPr>
    </w:lvl>
    <w:lvl w:ilvl="1" w:tplc="70B41A0A" w:tentative="1">
      <w:start w:val="1"/>
      <w:numFmt w:val="bullet"/>
      <w:lvlText w:val="o"/>
      <w:lvlJc w:val="left"/>
      <w:pPr>
        <w:tabs>
          <w:tab w:val="num" w:pos="1440"/>
        </w:tabs>
        <w:ind w:left="1440" w:hanging="360"/>
      </w:pPr>
      <w:rPr>
        <w:rFonts w:ascii="Courier New" w:hAnsi="Courier New" w:hint="default"/>
      </w:rPr>
    </w:lvl>
    <w:lvl w:ilvl="2" w:tplc="4FF61AC8" w:tentative="1">
      <w:start w:val="1"/>
      <w:numFmt w:val="bullet"/>
      <w:lvlText w:val=""/>
      <w:lvlJc w:val="left"/>
      <w:pPr>
        <w:tabs>
          <w:tab w:val="num" w:pos="2160"/>
        </w:tabs>
        <w:ind w:left="2160" w:hanging="360"/>
      </w:pPr>
      <w:rPr>
        <w:rFonts w:ascii="Wingdings" w:hAnsi="Wingdings" w:hint="default"/>
      </w:rPr>
    </w:lvl>
    <w:lvl w:ilvl="3" w:tplc="AF6E98C8" w:tentative="1">
      <w:start w:val="1"/>
      <w:numFmt w:val="bullet"/>
      <w:lvlText w:val=""/>
      <w:lvlJc w:val="left"/>
      <w:pPr>
        <w:tabs>
          <w:tab w:val="num" w:pos="2880"/>
        </w:tabs>
        <w:ind w:left="2880" w:hanging="360"/>
      </w:pPr>
      <w:rPr>
        <w:rFonts w:ascii="Symbol" w:hAnsi="Symbol" w:hint="default"/>
      </w:rPr>
    </w:lvl>
    <w:lvl w:ilvl="4" w:tplc="9B5474F2" w:tentative="1">
      <w:start w:val="1"/>
      <w:numFmt w:val="bullet"/>
      <w:lvlText w:val="o"/>
      <w:lvlJc w:val="left"/>
      <w:pPr>
        <w:tabs>
          <w:tab w:val="num" w:pos="3600"/>
        </w:tabs>
        <w:ind w:left="3600" w:hanging="360"/>
      </w:pPr>
      <w:rPr>
        <w:rFonts w:ascii="Courier New" w:hAnsi="Courier New" w:hint="default"/>
      </w:rPr>
    </w:lvl>
    <w:lvl w:ilvl="5" w:tplc="C4D22BFE" w:tentative="1">
      <w:start w:val="1"/>
      <w:numFmt w:val="bullet"/>
      <w:lvlText w:val=""/>
      <w:lvlJc w:val="left"/>
      <w:pPr>
        <w:tabs>
          <w:tab w:val="num" w:pos="4320"/>
        </w:tabs>
        <w:ind w:left="4320" w:hanging="360"/>
      </w:pPr>
      <w:rPr>
        <w:rFonts w:ascii="Wingdings" w:hAnsi="Wingdings" w:hint="default"/>
      </w:rPr>
    </w:lvl>
    <w:lvl w:ilvl="6" w:tplc="23C6C79C" w:tentative="1">
      <w:start w:val="1"/>
      <w:numFmt w:val="bullet"/>
      <w:lvlText w:val=""/>
      <w:lvlJc w:val="left"/>
      <w:pPr>
        <w:tabs>
          <w:tab w:val="num" w:pos="5040"/>
        </w:tabs>
        <w:ind w:left="5040" w:hanging="360"/>
      </w:pPr>
      <w:rPr>
        <w:rFonts w:ascii="Symbol" w:hAnsi="Symbol" w:hint="default"/>
      </w:rPr>
    </w:lvl>
    <w:lvl w:ilvl="7" w:tplc="61882942" w:tentative="1">
      <w:start w:val="1"/>
      <w:numFmt w:val="bullet"/>
      <w:lvlText w:val="o"/>
      <w:lvlJc w:val="left"/>
      <w:pPr>
        <w:tabs>
          <w:tab w:val="num" w:pos="5760"/>
        </w:tabs>
        <w:ind w:left="5760" w:hanging="360"/>
      </w:pPr>
      <w:rPr>
        <w:rFonts w:ascii="Courier New" w:hAnsi="Courier New" w:hint="default"/>
      </w:rPr>
    </w:lvl>
    <w:lvl w:ilvl="8" w:tplc="4294AA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ABE29D8C">
      <w:start w:val="1"/>
      <w:numFmt w:val="bullet"/>
      <w:lvlText w:val=""/>
      <w:lvlJc w:val="left"/>
      <w:pPr>
        <w:tabs>
          <w:tab w:val="num" w:pos="360"/>
        </w:tabs>
        <w:ind w:left="360" w:hanging="360"/>
      </w:pPr>
      <w:rPr>
        <w:rFonts w:ascii="Symbol" w:hAnsi="Symbol" w:hint="default"/>
      </w:rPr>
    </w:lvl>
    <w:lvl w:ilvl="1" w:tplc="93CC831C" w:tentative="1">
      <w:start w:val="1"/>
      <w:numFmt w:val="bullet"/>
      <w:lvlText w:val="o"/>
      <w:lvlJc w:val="left"/>
      <w:pPr>
        <w:tabs>
          <w:tab w:val="num" w:pos="1080"/>
        </w:tabs>
        <w:ind w:left="1080" w:hanging="360"/>
      </w:pPr>
      <w:rPr>
        <w:rFonts w:ascii="Courier New" w:hAnsi="Courier New" w:cs="Courier New" w:hint="default"/>
      </w:rPr>
    </w:lvl>
    <w:lvl w:ilvl="2" w:tplc="42CE659E" w:tentative="1">
      <w:start w:val="1"/>
      <w:numFmt w:val="bullet"/>
      <w:lvlText w:val=""/>
      <w:lvlJc w:val="left"/>
      <w:pPr>
        <w:tabs>
          <w:tab w:val="num" w:pos="1800"/>
        </w:tabs>
        <w:ind w:left="1800" w:hanging="360"/>
      </w:pPr>
      <w:rPr>
        <w:rFonts w:ascii="Wingdings" w:hAnsi="Wingdings" w:hint="default"/>
      </w:rPr>
    </w:lvl>
    <w:lvl w:ilvl="3" w:tplc="F7065BE0" w:tentative="1">
      <w:start w:val="1"/>
      <w:numFmt w:val="bullet"/>
      <w:lvlText w:val=""/>
      <w:lvlJc w:val="left"/>
      <w:pPr>
        <w:tabs>
          <w:tab w:val="num" w:pos="2520"/>
        </w:tabs>
        <w:ind w:left="2520" w:hanging="360"/>
      </w:pPr>
      <w:rPr>
        <w:rFonts w:ascii="Symbol" w:hAnsi="Symbol" w:hint="default"/>
      </w:rPr>
    </w:lvl>
    <w:lvl w:ilvl="4" w:tplc="21841492" w:tentative="1">
      <w:start w:val="1"/>
      <w:numFmt w:val="bullet"/>
      <w:lvlText w:val="o"/>
      <w:lvlJc w:val="left"/>
      <w:pPr>
        <w:tabs>
          <w:tab w:val="num" w:pos="3240"/>
        </w:tabs>
        <w:ind w:left="3240" w:hanging="360"/>
      </w:pPr>
      <w:rPr>
        <w:rFonts w:ascii="Courier New" w:hAnsi="Courier New" w:cs="Courier New" w:hint="default"/>
      </w:rPr>
    </w:lvl>
    <w:lvl w:ilvl="5" w:tplc="76482D02" w:tentative="1">
      <w:start w:val="1"/>
      <w:numFmt w:val="bullet"/>
      <w:lvlText w:val=""/>
      <w:lvlJc w:val="left"/>
      <w:pPr>
        <w:tabs>
          <w:tab w:val="num" w:pos="3960"/>
        </w:tabs>
        <w:ind w:left="3960" w:hanging="360"/>
      </w:pPr>
      <w:rPr>
        <w:rFonts w:ascii="Wingdings" w:hAnsi="Wingdings" w:hint="default"/>
      </w:rPr>
    </w:lvl>
    <w:lvl w:ilvl="6" w:tplc="27486562" w:tentative="1">
      <w:start w:val="1"/>
      <w:numFmt w:val="bullet"/>
      <w:lvlText w:val=""/>
      <w:lvlJc w:val="left"/>
      <w:pPr>
        <w:tabs>
          <w:tab w:val="num" w:pos="4680"/>
        </w:tabs>
        <w:ind w:left="4680" w:hanging="360"/>
      </w:pPr>
      <w:rPr>
        <w:rFonts w:ascii="Symbol" w:hAnsi="Symbol" w:hint="default"/>
      </w:rPr>
    </w:lvl>
    <w:lvl w:ilvl="7" w:tplc="C7FCC8E8" w:tentative="1">
      <w:start w:val="1"/>
      <w:numFmt w:val="bullet"/>
      <w:lvlText w:val="o"/>
      <w:lvlJc w:val="left"/>
      <w:pPr>
        <w:tabs>
          <w:tab w:val="num" w:pos="5400"/>
        </w:tabs>
        <w:ind w:left="5400" w:hanging="360"/>
      </w:pPr>
      <w:rPr>
        <w:rFonts w:ascii="Courier New" w:hAnsi="Courier New" w:cs="Courier New" w:hint="default"/>
      </w:rPr>
    </w:lvl>
    <w:lvl w:ilvl="8" w:tplc="E0745596"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6"/>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3NDKzMDMyMjQ3MDBU0lEKTi0uzszPAykwrgUAu1VuniwAAAA="/>
  </w:docVars>
  <w:rsids>
    <w:rsidRoot w:val="001A340C"/>
    <w:rsid w:val="00000744"/>
    <w:rsid w:val="0000420C"/>
    <w:rsid w:val="00004A0E"/>
    <w:rsid w:val="000057FD"/>
    <w:rsid w:val="00006EB4"/>
    <w:rsid w:val="0001228A"/>
    <w:rsid w:val="00023323"/>
    <w:rsid w:val="000254C2"/>
    <w:rsid w:val="00027824"/>
    <w:rsid w:val="0003137F"/>
    <w:rsid w:val="000357DB"/>
    <w:rsid w:val="000410EC"/>
    <w:rsid w:val="00041941"/>
    <w:rsid w:val="00043E33"/>
    <w:rsid w:val="000471B2"/>
    <w:rsid w:val="00047AEF"/>
    <w:rsid w:val="00057689"/>
    <w:rsid w:val="00061516"/>
    <w:rsid w:val="000629CF"/>
    <w:rsid w:val="00063BBD"/>
    <w:rsid w:val="000649FC"/>
    <w:rsid w:val="00066944"/>
    <w:rsid w:val="00070C7E"/>
    <w:rsid w:val="00074C40"/>
    <w:rsid w:val="00076A07"/>
    <w:rsid w:val="00081505"/>
    <w:rsid w:val="00082C9D"/>
    <w:rsid w:val="0008726E"/>
    <w:rsid w:val="00092460"/>
    <w:rsid w:val="00097071"/>
    <w:rsid w:val="000A2769"/>
    <w:rsid w:val="000A6D78"/>
    <w:rsid w:val="000B56E6"/>
    <w:rsid w:val="000C12AF"/>
    <w:rsid w:val="000C40D2"/>
    <w:rsid w:val="000C5974"/>
    <w:rsid w:val="000D0599"/>
    <w:rsid w:val="000D1CA8"/>
    <w:rsid w:val="000D3738"/>
    <w:rsid w:val="000D5166"/>
    <w:rsid w:val="000D64FF"/>
    <w:rsid w:val="000E148E"/>
    <w:rsid w:val="000E15E9"/>
    <w:rsid w:val="000E1D96"/>
    <w:rsid w:val="000E202E"/>
    <w:rsid w:val="000E2D55"/>
    <w:rsid w:val="000E54E9"/>
    <w:rsid w:val="000E559E"/>
    <w:rsid w:val="000E73D0"/>
    <w:rsid w:val="000F1619"/>
    <w:rsid w:val="000F3FFD"/>
    <w:rsid w:val="001013DB"/>
    <w:rsid w:val="00101AD1"/>
    <w:rsid w:val="00106C6E"/>
    <w:rsid w:val="0011073E"/>
    <w:rsid w:val="00112A85"/>
    <w:rsid w:val="00112B15"/>
    <w:rsid w:val="00121567"/>
    <w:rsid w:val="00121E1A"/>
    <w:rsid w:val="001250C8"/>
    <w:rsid w:val="00136787"/>
    <w:rsid w:val="00147905"/>
    <w:rsid w:val="00147ED6"/>
    <w:rsid w:val="001502B7"/>
    <w:rsid w:val="00156858"/>
    <w:rsid w:val="00156D95"/>
    <w:rsid w:val="00160B2E"/>
    <w:rsid w:val="001612F4"/>
    <w:rsid w:val="00162617"/>
    <w:rsid w:val="00165234"/>
    <w:rsid w:val="0016662E"/>
    <w:rsid w:val="0017308F"/>
    <w:rsid w:val="0017494B"/>
    <w:rsid w:val="001809EF"/>
    <w:rsid w:val="00182A8E"/>
    <w:rsid w:val="00183E75"/>
    <w:rsid w:val="001870B5"/>
    <w:rsid w:val="001914C7"/>
    <w:rsid w:val="001969B7"/>
    <w:rsid w:val="00197E9F"/>
    <w:rsid w:val="001A263A"/>
    <w:rsid w:val="001A340C"/>
    <w:rsid w:val="001A54FA"/>
    <w:rsid w:val="001A58B7"/>
    <w:rsid w:val="001B0EF9"/>
    <w:rsid w:val="001B650B"/>
    <w:rsid w:val="001B72AE"/>
    <w:rsid w:val="001C0B3E"/>
    <w:rsid w:val="001C32A7"/>
    <w:rsid w:val="001C3D90"/>
    <w:rsid w:val="001C4A94"/>
    <w:rsid w:val="001C4CAF"/>
    <w:rsid w:val="001C5604"/>
    <w:rsid w:val="001D194D"/>
    <w:rsid w:val="001D7E12"/>
    <w:rsid w:val="001E28D1"/>
    <w:rsid w:val="001E3F33"/>
    <w:rsid w:val="001E4AC2"/>
    <w:rsid w:val="001E541D"/>
    <w:rsid w:val="001E6A93"/>
    <w:rsid w:val="001F0E5D"/>
    <w:rsid w:val="001F3626"/>
    <w:rsid w:val="001F5CB0"/>
    <w:rsid w:val="001F718C"/>
    <w:rsid w:val="001F7AA5"/>
    <w:rsid w:val="00202796"/>
    <w:rsid w:val="002072A3"/>
    <w:rsid w:val="00210CB2"/>
    <w:rsid w:val="0021269C"/>
    <w:rsid w:val="00222121"/>
    <w:rsid w:val="002318BC"/>
    <w:rsid w:val="00232AD5"/>
    <w:rsid w:val="0023703F"/>
    <w:rsid w:val="00241722"/>
    <w:rsid w:val="0024695D"/>
    <w:rsid w:val="0024773D"/>
    <w:rsid w:val="00247D32"/>
    <w:rsid w:val="002523A2"/>
    <w:rsid w:val="0026077A"/>
    <w:rsid w:val="0026624E"/>
    <w:rsid w:val="00266E4D"/>
    <w:rsid w:val="00267060"/>
    <w:rsid w:val="00267576"/>
    <w:rsid w:val="00267787"/>
    <w:rsid w:val="00272AA5"/>
    <w:rsid w:val="00274936"/>
    <w:rsid w:val="00275F02"/>
    <w:rsid w:val="002776B9"/>
    <w:rsid w:val="00280CB1"/>
    <w:rsid w:val="00281595"/>
    <w:rsid w:val="00284F0C"/>
    <w:rsid w:val="00285C4A"/>
    <w:rsid w:val="002865A5"/>
    <w:rsid w:val="00287A10"/>
    <w:rsid w:val="00290B7C"/>
    <w:rsid w:val="00297FD9"/>
    <w:rsid w:val="002A5D12"/>
    <w:rsid w:val="002A700D"/>
    <w:rsid w:val="002B19B4"/>
    <w:rsid w:val="002B6044"/>
    <w:rsid w:val="002C13BD"/>
    <w:rsid w:val="002C1913"/>
    <w:rsid w:val="002C2D11"/>
    <w:rsid w:val="002C419A"/>
    <w:rsid w:val="002C59B7"/>
    <w:rsid w:val="002C6FDC"/>
    <w:rsid w:val="002D18C9"/>
    <w:rsid w:val="002D2A61"/>
    <w:rsid w:val="002D67B6"/>
    <w:rsid w:val="002D7167"/>
    <w:rsid w:val="002E0A54"/>
    <w:rsid w:val="002E1E06"/>
    <w:rsid w:val="002E1E69"/>
    <w:rsid w:val="002E296B"/>
    <w:rsid w:val="002E2C52"/>
    <w:rsid w:val="002E2E36"/>
    <w:rsid w:val="002E4A11"/>
    <w:rsid w:val="002E73CB"/>
    <w:rsid w:val="002E78BB"/>
    <w:rsid w:val="002F4D1B"/>
    <w:rsid w:val="002F544E"/>
    <w:rsid w:val="002F58F6"/>
    <w:rsid w:val="00301192"/>
    <w:rsid w:val="00302DBC"/>
    <w:rsid w:val="00302F46"/>
    <w:rsid w:val="003049F7"/>
    <w:rsid w:val="00306632"/>
    <w:rsid w:val="00306DB2"/>
    <w:rsid w:val="00310683"/>
    <w:rsid w:val="003128F7"/>
    <w:rsid w:val="00313438"/>
    <w:rsid w:val="00313EBC"/>
    <w:rsid w:val="00316F65"/>
    <w:rsid w:val="00321CB7"/>
    <w:rsid w:val="0032285A"/>
    <w:rsid w:val="00322B59"/>
    <w:rsid w:val="00325E68"/>
    <w:rsid w:val="00326393"/>
    <w:rsid w:val="0033109F"/>
    <w:rsid w:val="003316BE"/>
    <w:rsid w:val="00334DED"/>
    <w:rsid w:val="00337720"/>
    <w:rsid w:val="00340C0A"/>
    <w:rsid w:val="00342AD4"/>
    <w:rsid w:val="00343ED9"/>
    <w:rsid w:val="00346C93"/>
    <w:rsid w:val="00350C4F"/>
    <w:rsid w:val="00355556"/>
    <w:rsid w:val="00356D58"/>
    <w:rsid w:val="00360180"/>
    <w:rsid w:val="00361245"/>
    <w:rsid w:val="00361ED0"/>
    <w:rsid w:val="00367DD2"/>
    <w:rsid w:val="00375631"/>
    <w:rsid w:val="00375CD8"/>
    <w:rsid w:val="003773E5"/>
    <w:rsid w:val="00380D86"/>
    <w:rsid w:val="0039462C"/>
    <w:rsid w:val="00397429"/>
    <w:rsid w:val="003A3914"/>
    <w:rsid w:val="003A47A5"/>
    <w:rsid w:val="003A51B9"/>
    <w:rsid w:val="003B274C"/>
    <w:rsid w:val="003B5DA0"/>
    <w:rsid w:val="003C3568"/>
    <w:rsid w:val="003C54C1"/>
    <w:rsid w:val="003D4B46"/>
    <w:rsid w:val="003D77B0"/>
    <w:rsid w:val="003F09C0"/>
    <w:rsid w:val="003F1398"/>
    <w:rsid w:val="003F67F2"/>
    <w:rsid w:val="00415367"/>
    <w:rsid w:val="00416A60"/>
    <w:rsid w:val="00416F36"/>
    <w:rsid w:val="00421043"/>
    <w:rsid w:val="00434757"/>
    <w:rsid w:val="004357E0"/>
    <w:rsid w:val="00446B7C"/>
    <w:rsid w:val="00456AFD"/>
    <w:rsid w:val="00460011"/>
    <w:rsid w:val="00464280"/>
    <w:rsid w:val="00475D04"/>
    <w:rsid w:val="004772D6"/>
    <w:rsid w:val="00480527"/>
    <w:rsid w:val="00492662"/>
    <w:rsid w:val="00496441"/>
    <w:rsid w:val="00496634"/>
    <w:rsid w:val="00496D68"/>
    <w:rsid w:val="004A470A"/>
    <w:rsid w:val="004A7BBC"/>
    <w:rsid w:val="004B12DC"/>
    <w:rsid w:val="004B2344"/>
    <w:rsid w:val="004B2368"/>
    <w:rsid w:val="004B3147"/>
    <w:rsid w:val="004B5A0B"/>
    <w:rsid w:val="004C0534"/>
    <w:rsid w:val="004C7DC5"/>
    <w:rsid w:val="004D25E2"/>
    <w:rsid w:val="004D7C88"/>
    <w:rsid w:val="004E106D"/>
    <w:rsid w:val="004E1E39"/>
    <w:rsid w:val="004E7019"/>
    <w:rsid w:val="004E7A02"/>
    <w:rsid w:val="004F0B63"/>
    <w:rsid w:val="004F253B"/>
    <w:rsid w:val="004F62D3"/>
    <w:rsid w:val="00501B99"/>
    <w:rsid w:val="005032FE"/>
    <w:rsid w:val="00503EAB"/>
    <w:rsid w:val="00506771"/>
    <w:rsid w:val="00511A1E"/>
    <w:rsid w:val="00513BDA"/>
    <w:rsid w:val="00514EE3"/>
    <w:rsid w:val="00515F55"/>
    <w:rsid w:val="005206DC"/>
    <w:rsid w:val="005217B5"/>
    <w:rsid w:val="005241EB"/>
    <w:rsid w:val="00524432"/>
    <w:rsid w:val="005311A8"/>
    <w:rsid w:val="00534E63"/>
    <w:rsid w:val="00535EDB"/>
    <w:rsid w:val="0054052C"/>
    <w:rsid w:val="00541A8C"/>
    <w:rsid w:val="0054261B"/>
    <w:rsid w:val="00542728"/>
    <w:rsid w:val="00543CA5"/>
    <w:rsid w:val="00543EF4"/>
    <w:rsid w:val="00545580"/>
    <w:rsid w:val="0055514D"/>
    <w:rsid w:val="00561315"/>
    <w:rsid w:val="005633E0"/>
    <w:rsid w:val="00566C2E"/>
    <w:rsid w:val="00567773"/>
    <w:rsid w:val="0056797C"/>
    <w:rsid w:val="00570E8F"/>
    <w:rsid w:val="00570EFA"/>
    <w:rsid w:val="00571D84"/>
    <w:rsid w:val="00580D75"/>
    <w:rsid w:val="0058285C"/>
    <w:rsid w:val="00582A43"/>
    <w:rsid w:val="00591259"/>
    <w:rsid w:val="005939F3"/>
    <w:rsid w:val="005A05B8"/>
    <w:rsid w:val="005B2DEF"/>
    <w:rsid w:val="005B4790"/>
    <w:rsid w:val="005B548C"/>
    <w:rsid w:val="005B7C01"/>
    <w:rsid w:val="005C6E8E"/>
    <w:rsid w:val="005C7BC0"/>
    <w:rsid w:val="005D31CF"/>
    <w:rsid w:val="005E0166"/>
    <w:rsid w:val="005E1963"/>
    <w:rsid w:val="005E3EF8"/>
    <w:rsid w:val="005E6F63"/>
    <w:rsid w:val="005F127E"/>
    <w:rsid w:val="005F6583"/>
    <w:rsid w:val="006000D3"/>
    <w:rsid w:val="0061513B"/>
    <w:rsid w:val="006263C8"/>
    <w:rsid w:val="00632175"/>
    <w:rsid w:val="006410A3"/>
    <w:rsid w:val="00645487"/>
    <w:rsid w:val="00652597"/>
    <w:rsid w:val="00653B09"/>
    <w:rsid w:val="0065718F"/>
    <w:rsid w:val="00657E71"/>
    <w:rsid w:val="00662936"/>
    <w:rsid w:val="006668FA"/>
    <w:rsid w:val="006716A0"/>
    <w:rsid w:val="00672299"/>
    <w:rsid w:val="00673D88"/>
    <w:rsid w:val="00686B08"/>
    <w:rsid w:val="00696649"/>
    <w:rsid w:val="00697E08"/>
    <w:rsid w:val="006A4144"/>
    <w:rsid w:val="006A6495"/>
    <w:rsid w:val="006B1DEF"/>
    <w:rsid w:val="006B5112"/>
    <w:rsid w:val="006B70E0"/>
    <w:rsid w:val="006C4258"/>
    <w:rsid w:val="006C4C50"/>
    <w:rsid w:val="006C53E9"/>
    <w:rsid w:val="006D29C2"/>
    <w:rsid w:val="006D625E"/>
    <w:rsid w:val="006E35F9"/>
    <w:rsid w:val="006E46EB"/>
    <w:rsid w:val="006E5D59"/>
    <w:rsid w:val="006E7003"/>
    <w:rsid w:val="006E7142"/>
    <w:rsid w:val="006F1D73"/>
    <w:rsid w:val="006F2915"/>
    <w:rsid w:val="006F4CF0"/>
    <w:rsid w:val="006F7208"/>
    <w:rsid w:val="00700D69"/>
    <w:rsid w:val="007049F9"/>
    <w:rsid w:val="00706140"/>
    <w:rsid w:val="0070783E"/>
    <w:rsid w:val="007100FC"/>
    <w:rsid w:val="0071012C"/>
    <w:rsid w:val="00712AE6"/>
    <w:rsid w:val="007144C8"/>
    <w:rsid w:val="0071637E"/>
    <w:rsid w:val="0072192E"/>
    <w:rsid w:val="007266C6"/>
    <w:rsid w:val="00727D19"/>
    <w:rsid w:val="00733C43"/>
    <w:rsid w:val="00736530"/>
    <w:rsid w:val="00737F1B"/>
    <w:rsid w:val="00742E93"/>
    <w:rsid w:val="00746623"/>
    <w:rsid w:val="00746744"/>
    <w:rsid w:val="007524F8"/>
    <w:rsid w:val="00754C1F"/>
    <w:rsid w:val="007613D6"/>
    <w:rsid w:val="0076300C"/>
    <w:rsid w:val="00763F56"/>
    <w:rsid w:val="00770386"/>
    <w:rsid w:val="007743D9"/>
    <w:rsid w:val="00774482"/>
    <w:rsid w:val="00774F68"/>
    <w:rsid w:val="00777ACD"/>
    <w:rsid w:val="00781163"/>
    <w:rsid w:val="007824E2"/>
    <w:rsid w:val="00782627"/>
    <w:rsid w:val="00783A91"/>
    <w:rsid w:val="00783BE8"/>
    <w:rsid w:val="007859B7"/>
    <w:rsid w:val="00785A1D"/>
    <w:rsid w:val="00796EAE"/>
    <w:rsid w:val="007A0EA1"/>
    <w:rsid w:val="007A4291"/>
    <w:rsid w:val="007A5E0E"/>
    <w:rsid w:val="007A691B"/>
    <w:rsid w:val="007A7C38"/>
    <w:rsid w:val="007B0F90"/>
    <w:rsid w:val="007B1D28"/>
    <w:rsid w:val="007B23F6"/>
    <w:rsid w:val="007C2511"/>
    <w:rsid w:val="007C7567"/>
    <w:rsid w:val="007D256D"/>
    <w:rsid w:val="007D7F5D"/>
    <w:rsid w:val="007E5167"/>
    <w:rsid w:val="007F439F"/>
    <w:rsid w:val="007F7EDB"/>
    <w:rsid w:val="008001A5"/>
    <w:rsid w:val="00805B47"/>
    <w:rsid w:val="008117F1"/>
    <w:rsid w:val="00812FEE"/>
    <w:rsid w:val="0081465A"/>
    <w:rsid w:val="008264DF"/>
    <w:rsid w:val="008270D6"/>
    <w:rsid w:val="00833FB4"/>
    <w:rsid w:val="008349C0"/>
    <w:rsid w:val="00835C52"/>
    <w:rsid w:val="008442D5"/>
    <w:rsid w:val="00845356"/>
    <w:rsid w:val="008456ED"/>
    <w:rsid w:val="008473B5"/>
    <w:rsid w:val="00847E75"/>
    <w:rsid w:val="0085206B"/>
    <w:rsid w:val="00854E30"/>
    <w:rsid w:val="00854FD7"/>
    <w:rsid w:val="00856D2F"/>
    <w:rsid w:val="00866A87"/>
    <w:rsid w:val="008775C6"/>
    <w:rsid w:val="008803A9"/>
    <w:rsid w:val="00887986"/>
    <w:rsid w:val="00890D59"/>
    <w:rsid w:val="008922F3"/>
    <w:rsid w:val="008978E1"/>
    <w:rsid w:val="008A0497"/>
    <w:rsid w:val="008A29B7"/>
    <w:rsid w:val="008A3771"/>
    <w:rsid w:val="008A3B95"/>
    <w:rsid w:val="008A40D8"/>
    <w:rsid w:val="008B767C"/>
    <w:rsid w:val="008B774F"/>
    <w:rsid w:val="008C04F3"/>
    <w:rsid w:val="008C3F01"/>
    <w:rsid w:val="008C5845"/>
    <w:rsid w:val="008D3EE2"/>
    <w:rsid w:val="008F288A"/>
    <w:rsid w:val="008F4DD9"/>
    <w:rsid w:val="008F4E3E"/>
    <w:rsid w:val="009046B4"/>
    <w:rsid w:val="009067B1"/>
    <w:rsid w:val="00906C4B"/>
    <w:rsid w:val="00913B6A"/>
    <w:rsid w:val="00915C45"/>
    <w:rsid w:val="009319C9"/>
    <w:rsid w:val="009322BD"/>
    <w:rsid w:val="00932E7C"/>
    <w:rsid w:val="009423A5"/>
    <w:rsid w:val="0094442E"/>
    <w:rsid w:val="00947CD0"/>
    <w:rsid w:val="009507D0"/>
    <w:rsid w:val="00952910"/>
    <w:rsid w:val="0095338F"/>
    <w:rsid w:val="00955EA0"/>
    <w:rsid w:val="00961C22"/>
    <w:rsid w:val="00964917"/>
    <w:rsid w:val="009669CE"/>
    <w:rsid w:val="00974763"/>
    <w:rsid w:val="00980590"/>
    <w:rsid w:val="00981BD1"/>
    <w:rsid w:val="00982B0A"/>
    <w:rsid w:val="00983236"/>
    <w:rsid w:val="00983502"/>
    <w:rsid w:val="009835DC"/>
    <w:rsid w:val="00987408"/>
    <w:rsid w:val="009919E3"/>
    <w:rsid w:val="009944B3"/>
    <w:rsid w:val="009973F0"/>
    <w:rsid w:val="009A4077"/>
    <w:rsid w:val="009A44AC"/>
    <w:rsid w:val="009A5F01"/>
    <w:rsid w:val="009A614F"/>
    <w:rsid w:val="009B1217"/>
    <w:rsid w:val="009B250C"/>
    <w:rsid w:val="009B7797"/>
    <w:rsid w:val="009C1112"/>
    <w:rsid w:val="009C5FBD"/>
    <w:rsid w:val="009D30DC"/>
    <w:rsid w:val="009E10C2"/>
    <w:rsid w:val="009E23CD"/>
    <w:rsid w:val="009E5D20"/>
    <w:rsid w:val="009E70D6"/>
    <w:rsid w:val="009F0AC4"/>
    <w:rsid w:val="009F0FF2"/>
    <w:rsid w:val="00A00C74"/>
    <w:rsid w:val="00A010A5"/>
    <w:rsid w:val="00A0365E"/>
    <w:rsid w:val="00A05A60"/>
    <w:rsid w:val="00A06C6D"/>
    <w:rsid w:val="00A06FFC"/>
    <w:rsid w:val="00A13F3A"/>
    <w:rsid w:val="00A14BB5"/>
    <w:rsid w:val="00A2442A"/>
    <w:rsid w:val="00A2562C"/>
    <w:rsid w:val="00A258AE"/>
    <w:rsid w:val="00A279D0"/>
    <w:rsid w:val="00A3043B"/>
    <w:rsid w:val="00A31C93"/>
    <w:rsid w:val="00A33428"/>
    <w:rsid w:val="00A345D1"/>
    <w:rsid w:val="00A523C1"/>
    <w:rsid w:val="00A52915"/>
    <w:rsid w:val="00A52C21"/>
    <w:rsid w:val="00A5377E"/>
    <w:rsid w:val="00A539A2"/>
    <w:rsid w:val="00A53E50"/>
    <w:rsid w:val="00A64617"/>
    <w:rsid w:val="00A703A1"/>
    <w:rsid w:val="00A71A8F"/>
    <w:rsid w:val="00A7268D"/>
    <w:rsid w:val="00A73BA5"/>
    <w:rsid w:val="00A73C79"/>
    <w:rsid w:val="00A81EEA"/>
    <w:rsid w:val="00A90215"/>
    <w:rsid w:val="00A95927"/>
    <w:rsid w:val="00AA69C3"/>
    <w:rsid w:val="00AA731A"/>
    <w:rsid w:val="00AA7CD9"/>
    <w:rsid w:val="00AB018F"/>
    <w:rsid w:val="00AB42CE"/>
    <w:rsid w:val="00AB6024"/>
    <w:rsid w:val="00AC08E2"/>
    <w:rsid w:val="00AC1F0B"/>
    <w:rsid w:val="00AC384E"/>
    <w:rsid w:val="00AD3552"/>
    <w:rsid w:val="00AD510B"/>
    <w:rsid w:val="00AD5604"/>
    <w:rsid w:val="00AD7284"/>
    <w:rsid w:val="00AD79E3"/>
    <w:rsid w:val="00AE1A20"/>
    <w:rsid w:val="00AE6DB9"/>
    <w:rsid w:val="00B0078C"/>
    <w:rsid w:val="00B13A63"/>
    <w:rsid w:val="00B14A29"/>
    <w:rsid w:val="00B16261"/>
    <w:rsid w:val="00B239C7"/>
    <w:rsid w:val="00B30AFB"/>
    <w:rsid w:val="00B31595"/>
    <w:rsid w:val="00B333B5"/>
    <w:rsid w:val="00B35BE9"/>
    <w:rsid w:val="00B4287D"/>
    <w:rsid w:val="00B452A1"/>
    <w:rsid w:val="00B56CD9"/>
    <w:rsid w:val="00B574DF"/>
    <w:rsid w:val="00B5751C"/>
    <w:rsid w:val="00B57C0A"/>
    <w:rsid w:val="00B716DB"/>
    <w:rsid w:val="00B74BAE"/>
    <w:rsid w:val="00B75F19"/>
    <w:rsid w:val="00B77E4C"/>
    <w:rsid w:val="00B815ED"/>
    <w:rsid w:val="00B85223"/>
    <w:rsid w:val="00B94AD9"/>
    <w:rsid w:val="00B94B02"/>
    <w:rsid w:val="00BA1E04"/>
    <w:rsid w:val="00BA24E3"/>
    <w:rsid w:val="00BA6BEC"/>
    <w:rsid w:val="00BA6E52"/>
    <w:rsid w:val="00BB0685"/>
    <w:rsid w:val="00BB29EB"/>
    <w:rsid w:val="00BB4031"/>
    <w:rsid w:val="00BB51F1"/>
    <w:rsid w:val="00BB6AC7"/>
    <w:rsid w:val="00BC332F"/>
    <w:rsid w:val="00BC33DE"/>
    <w:rsid w:val="00BD04D4"/>
    <w:rsid w:val="00BD4E3F"/>
    <w:rsid w:val="00BE0B1B"/>
    <w:rsid w:val="00BE10DA"/>
    <w:rsid w:val="00BE5F19"/>
    <w:rsid w:val="00BE6821"/>
    <w:rsid w:val="00BE74F3"/>
    <w:rsid w:val="00BF0999"/>
    <w:rsid w:val="00BF558A"/>
    <w:rsid w:val="00C025E1"/>
    <w:rsid w:val="00C02EFA"/>
    <w:rsid w:val="00C05B62"/>
    <w:rsid w:val="00C07209"/>
    <w:rsid w:val="00C07ED7"/>
    <w:rsid w:val="00C11C23"/>
    <w:rsid w:val="00C14DA3"/>
    <w:rsid w:val="00C1695D"/>
    <w:rsid w:val="00C21345"/>
    <w:rsid w:val="00C304E8"/>
    <w:rsid w:val="00C3397E"/>
    <w:rsid w:val="00C4134A"/>
    <w:rsid w:val="00C41B2D"/>
    <w:rsid w:val="00C51796"/>
    <w:rsid w:val="00C51AD6"/>
    <w:rsid w:val="00C54BAF"/>
    <w:rsid w:val="00C56F13"/>
    <w:rsid w:val="00C57874"/>
    <w:rsid w:val="00C609BC"/>
    <w:rsid w:val="00C72D5A"/>
    <w:rsid w:val="00C75100"/>
    <w:rsid w:val="00C800C8"/>
    <w:rsid w:val="00C81F76"/>
    <w:rsid w:val="00C823DE"/>
    <w:rsid w:val="00C84643"/>
    <w:rsid w:val="00C855E9"/>
    <w:rsid w:val="00C935C3"/>
    <w:rsid w:val="00CA0220"/>
    <w:rsid w:val="00CA4391"/>
    <w:rsid w:val="00CA4F2F"/>
    <w:rsid w:val="00CA6EEB"/>
    <w:rsid w:val="00CB1487"/>
    <w:rsid w:val="00CB1ED0"/>
    <w:rsid w:val="00CB2D22"/>
    <w:rsid w:val="00CB39BC"/>
    <w:rsid w:val="00CB6E13"/>
    <w:rsid w:val="00CC4E51"/>
    <w:rsid w:val="00CC5E7F"/>
    <w:rsid w:val="00CC65B3"/>
    <w:rsid w:val="00CC72D9"/>
    <w:rsid w:val="00CD08C4"/>
    <w:rsid w:val="00CE3547"/>
    <w:rsid w:val="00CE4F5B"/>
    <w:rsid w:val="00CF19B6"/>
    <w:rsid w:val="00CF5D59"/>
    <w:rsid w:val="00CF791C"/>
    <w:rsid w:val="00D02C86"/>
    <w:rsid w:val="00D05577"/>
    <w:rsid w:val="00D1214B"/>
    <w:rsid w:val="00D13AF1"/>
    <w:rsid w:val="00D15ED8"/>
    <w:rsid w:val="00D2096D"/>
    <w:rsid w:val="00D21984"/>
    <w:rsid w:val="00D31D8B"/>
    <w:rsid w:val="00D3390A"/>
    <w:rsid w:val="00D34463"/>
    <w:rsid w:val="00D401F3"/>
    <w:rsid w:val="00D417A6"/>
    <w:rsid w:val="00D459F5"/>
    <w:rsid w:val="00D461C2"/>
    <w:rsid w:val="00D46741"/>
    <w:rsid w:val="00D50F12"/>
    <w:rsid w:val="00D54211"/>
    <w:rsid w:val="00D55F94"/>
    <w:rsid w:val="00D565E0"/>
    <w:rsid w:val="00D57F63"/>
    <w:rsid w:val="00D60BEC"/>
    <w:rsid w:val="00D644F4"/>
    <w:rsid w:val="00D66073"/>
    <w:rsid w:val="00D67080"/>
    <w:rsid w:val="00D67984"/>
    <w:rsid w:val="00D71164"/>
    <w:rsid w:val="00D72AD8"/>
    <w:rsid w:val="00D74253"/>
    <w:rsid w:val="00D74CB2"/>
    <w:rsid w:val="00D7735C"/>
    <w:rsid w:val="00D81F41"/>
    <w:rsid w:val="00D82F0B"/>
    <w:rsid w:val="00D83691"/>
    <w:rsid w:val="00D865D2"/>
    <w:rsid w:val="00D9208F"/>
    <w:rsid w:val="00D92D97"/>
    <w:rsid w:val="00D9455A"/>
    <w:rsid w:val="00D94A15"/>
    <w:rsid w:val="00D94BBD"/>
    <w:rsid w:val="00D96E1E"/>
    <w:rsid w:val="00D97DA3"/>
    <w:rsid w:val="00DA5258"/>
    <w:rsid w:val="00DB05BB"/>
    <w:rsid w:val="00DB0C60"/>
    <w:rsid w:val="00DB1053"/>
    <w:rsid w:val="00DB2C3F"/>
    <w:rsid w:val="00DB5CD0"/>
    <w:rsid w:val="00DB6319"/>
    <w:rsid w:val="00DC0DD5"/>
    <w:rsid w:val="00DC3BC4"/>
    <w:rsid w:val="00DD3ECE"/>
    <w:rsid w:val="00DF4050"/>
    <w:rsid w:val="00DF49E9"/>
    <w:rsid w:val="00DF7CA8"/>
    <w:rsid w:val="00E0034B"/>
    <w:rsid w:val="00E00608"/>
    <w:rsid w:val="00E034C6"/>
    <w:rsid w:val="00E06666"/>
    <w:rsid w:val="00E133EE"/>
    <w:rsid w:val="00E1476E"/>
    <w:rsid w:val="00E14E2D"/>
    <w:rsid w:val="00E15296"/>
    <w:rsid w:val="00E23821"/>
    <w:rsid w:val="00E27684"/>
    <w:rsid w:val="00E27A4A"/>
    <w:rsid w:val="00E341CF"/>
    <w:rsid w:val="00E35786"/>
    <w:rsid w:val="00E460EB"/>
    <w:rsid w:val="00E5095D"/>
    <w:rsid w:val="00E50FFC"/>
    <w:rsid w:val="00E53538"/>
    <w:rsid w:val="00E53E01"/>
    <w:rsid w:val="00E54AAB"/>
    <w:rsid w:val="00E56469"/>
    <w:rsid w:val="00E57455"/>
    <w:rsid w:val="00E57C12"/>
    <w:rsid w:val="00E60823"/>
    <w:rsid w:val="00E619CF"/>
    <w:rsid w:val="00E61AB8"/>
    <w:rsid w:val="00E6584C"/>
    <w:rsid w:val="00E659B3"/>
    <w:rsid w:val="00E66EC1"/>
    <w:rsid w:val="00E6770D"/>
    <w:rsid w:val="00E73BA9"/>
    <w:rsid w:val="00E745B1"/>
    <w:rsid w:val="00E84163"/>
    <w:rsid w:val="00E855AE"/>
    <w:rsid w:val="00E86368"/>
    <w:rsid w:val="00E86DB7"/>
    <w:rsid w:val="00E90854"/>
    <w:rsid w:val="00E931A0"/>
    <w:rsid w:val="00E95510"/>
    <w:rsid w:val="00EA22FB"/>
    <w:rsid w:val="00EB0BA2"/>
    <w:rsid w:val="00EB1436"/>
    <w:rsid w:val="00EB1E8F"/>
    <w:rsid w:val="00EB46DD"/>
    <w:rsid w:val="00EC0492"/>
    <w:rsid w:val="00EC192E"/>
    <w:rsid w:val="00EC29DC"/>
    <w:rsid w:val="00EC4D73"/>
    <w:rsid w:val="00EC6015"/>
    <w:rsid w:val="00EC675F"/>
    <w:rsid w:val="00EC6F5D"/>
    <w:rsid w:val="00EC7702"/>
    <w:rsid w:val="00ED77A1"/>
    <w:rsid w:val="00EF0269"/>
    <w:rsid w:val="00EF3143"/>
    <w:rsid w:val="00EF3863"/>
    <w:rsid w:val="00EF6926"/>
    <w:rsid w:val="00EF71DD"/>
    <w:rsid w:val="00F00969"/>
    <w:rsid w:val="00F0159E"/>
    <w:rsid w:val="00F03EE9"/>
    <w:rsid w:val="00F1122E"/>
    <w:rsid w:val="00F13FE7"/>
    <w:rsid w:val="00F14780"/>
    <w:rsid w:val="00F16907"/>
    <w:rsid w:val="00F20167"/>
    <w:rsid w:val="00F20AAD"/>
    <w:rsid w:val="00F20BF1"/>
    <w:rsid w:val="00F21F9A"/>
    <w:rsid w:val="00F248FE"/>
    <w:rsid w:val="00F2625D"/>
    <w:rsid w:val="00F33476"/>
    <w:rsid w:val="00F36DBE"/>
    <w:rsid w:val="00F40954"/>
    <w:rsid w:val="00F43ED8"/>
    <w:rsid w:val="00F442B3"/>
    <w:rsid w:val="00F51468"/>
    <w:rsid w:val="00F55FFF"/>
    <w:rsid w:val="00F57948"/>
    <w:rsid w:val="00F607B7"/>
    <w:rsid w:val="00F63863"/>
    <w:rsid w:val="00F66FB1"/>
    <w:rsid w:val="00F73DF5"/>
    <w:rsid w:val="00F771DB"/>
    <w:rsid w:val="00F80096"/>
    <w:rsid w:val="00F82CCE"/>
    <w:rsid w:val="00F923DD"/>
    <w:rsid w:val="00F973CB"/>
    <w:rsid w:val="00F97541"/>
    <w:rsid w:val="00FA0180"/>
    <w:rsid w:val="00FA3961"/>
    <w:rsid w:val="00FA4878"/>
    <w:rsid w:val="00FA4C04"/>
    <w:rsid w:val="00FB05CA"/>
    <w:rsid w:val="00FB2D27"/>
    <w:rsid w:val="00FB323E"/>
    <w:rsid w:val="00FB349E"/>
    <w:rsid w:val="00FB3A9E"/>
    <w:rsid w:val="00FB720E"/>
    <w:rsid w:val="00FB75BB"/>
    <w:rsid w:val="00FB7DF8"/>
    <w:rsid w:val="00FC1C6E"/>
    <w:rsid w:val="00FC29DB"/>
    <w:rsid w:val="00FC7B17"/>
    <w:rsid w:val="00FC7BC3"/>
    <w:rsid w:val="00FD16B6"/>
    <w:rsid w:val="00FD3D81"/>
    <w:rsid w:val="00FD754B"/>
    <w:rsid w:val="00FE2AA4"/>
    <w:rsid w:val="00FF448C"/>
    <w:rsid w:val="00FF5C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3A740"/>
  <w15:docId w15:val="{0586C199-EE39-446E-A380-3D87428D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5487"/>
    <w:rPr>
      <w:szCs w:val="24"/>
      <w:lang w:val="en-GB"/>
    </w:rPr>
  </w:style>
  <w:style w:type="paragraph" w:styleId="Heading1">
    <w:name w:val="heading 1"/>
    <w:basedOn w:val="Normal"/>
    <w:next w:val="Normal"/>
    <w:qFormat/>
    <w:rsid w:val="00645487"/>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5487"/>
    <w:pPr>
      <w:tabs>
        <w:tab w:val="center" w:pos="4320"/>
        <w:tab w:val="right" w:pos="8640"/>
      </w:tabs>
    </w:pPr>
  </w:style>
  <w:style w:type="paragraph" w:styleId="Footer">
    <w:name w:val="footer"/>
    <w:basedOn w:val="Normal"/>
    <w:link w:val="FooterChar"/>
    <w:uiPriority w:val="99"/>
    <w:rsid w:val="00645487"/>
    <w:pPr>
      <w:tabs>
        <w:tab w:val="center" w:pos="4320"/>
        <w:tab w:val="right" w:pos="8640"/>
      </w:tabs>
    </w:pPr>
  </w:style>
  <w:style w:type="character" w:styleId="PageNumber">
    <w:name w:val="page number"/>
    <w:basedOn w:val="DefaultParagraphFont"/>
    <w:rsid w:val="00645487"/>
  </w:style>
  <w:style w:type="character" w:styleId="Hyperlink">
    <w:name w:val="Hyperlink"/>
    <w:rsid w:val="00645487"/>
    <w:rPr>
      <w:color w:val="0000FF"/>
      <w:u w:val="single"/>
    </w:rPr>
  </w:style>
  <w:style w:type="paragraph" w:styleId="BodyText2">
    <w:name w:val="Body Text 2"/>
    <w:basedOn w:val="Normal"/>
    <w:link w:val="BodyText2Char"/>
    <w:rsid w:val="00645487"/>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CharChar">
    <w:name w:val="Char Char"/>
    <w:rsid w:val="00BF26AF"/>
    <w:rPr>
      <w:sz w:val="24"/>
      <w:lang w:val="en-US" w:eastAsia="en-US" w:bidi="ar-SA"/>
    </w:rPr>
  </w:style>
  <w:style w:type="paragraph" w:customStyle="1" w:styleId="Char">
    <w:name w:val="Char"/>
    <w:basedOn w:val="Normal"/>
    <w:rsid w:val="007E4E87"/>
    <w:pPr>
      <w:spacing w:after="160" w:line="240" w:lineRule="exact"/>
    </w:pPr>
    <w:rPr>
      <w:rFonts w:ascii="Tahoma" w:hAnsi="Tahoma"/>
      <w:szCs w:val="20"/>
    </w:rPr>
  </w:style>
  <w:style w:type="character" w:customStyle="1" w:styleId="FooterChar">
    <w:name w:val="Footer Char"/>
    <w:link w:val="Footer"/>
    <w:uiPriority w:val="99"/>
    <w:rsid w:val="009E10C2"/>
    <w:rPr>
      <w:szCs w:val="24"/>
    </w:rPr>
  </w:style>
  <w:style w:type="character" w:customStyle="1" w:styleId="HeaderChar">
    <w:name w:val="Header Char"/>
    <w:link w:val="Header"/>
    <w:uiPriority w:val="99"/>
    <w:rsid w:val="001C3D90"/>
    <w:rPr>
      <w:szCs w:val="24"/>
    </w:rPr>
  </w:style>
  <w:style w:type="paragraph" w:styleId="ListParagraph">
    <w:name w:val="List Paragraph"/>
    <w:basedOn w:val="Normal"/>
    <w:uiPriority w:val="34"/>
    <w:qFormat/>
    <w:rsid w:val="00302DBC"/>
    <w:pPr>
      <w:ind w:left="720"/>
      <w:contextualSpacing/>
    </w:pPr>
  </w:style>
  <w:style w:type="character" w:customStyle="1" w:styleId="bumpedfont15">
    <w:name w:val="bumpedfont15"/>
    <w:basedOn w:val="DefaultParagraphFont"/>
    <w:rsid w:val="008473B5"/>
  </w:style>
  <w:style w:type="character" w:customStyle="1" w:styleId="apple-converted-space">
    <w:name w:val="apple-converted-space"/>
    <w:basedOn w:val="DefaultParagraphFont"/>
    <w:rsid w:val="00C84643"/>
  </w:style>
  <w:style w:type="paragraph" w:styleId="NormalWeb">
    <w:name w:val="Normal (Web)"/>
    <w:basedOn w:val="Normal"/>
    <w:uiPriority w:val="99"/>
    <w:unhideWhenUsed/>
    <w:rsid w:val="003773E5"/>
    <w:pPr>
      <w:spacing w:before="100" w:beforeAutospacing="1" w:after="100" w:afterAutospacing="1"/>
    </w:pPr>
    <w:rPr>
      <w:sz w:val="24"/>
      <w:lang w:val="en-US"/>
    </w:rPr>
  </w:style>
  <w:style w:type="character" w:customStyle="1" w:styleId="UnresolvedMention1">
    <w:name w:val="Unresolved Mention1"/>
    <w:basedOn w:val="DefaultParagraphFont"/>
    <w:uiPriority w:val="99"/>
    <w:semiHidden/>
    <w:unhideWhenUsed/>
    <w:rsid w:val="000057FD"/>
    <w:rPr>
      <w:color w:val="808080"/>
      <w:shd w:val="clear" w:color="auto" w:fill="E6E6E6"/>
    </w:rPr>
  </w:style>
  <w:style w:type="character" w:styleId="Strong">
    <w:name w:val="Strong"/>
    <w:basedOn w:val="DefaultParagraphFont"/>
    <w:uiPriority w:val="22"/>
    <w:qFormat/>
    <w:rsid w:val="003B5DA0"/>
    <w:rPr>
      <w:b/>
      <w:bCs/>
    </w:rPr>
  </w:style>
  <w:style w:type="character" w:styleId="UnresolvedMention">
    <w:name w:val="Unresolved Mention"/>
    <w:basedOn w:val="DefaultParagraphFont"/>
    <w:uiPriority w:val="99"/>
    <w:semiHidden/>
    <w:unhideWhenUsed/>
    <w:rsid w:val="00991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0659">
      <w:bodyDiv w:val="1"/>
      <w:marLeft w:val="0"/>
      <w:marRight w:val="0"/>
      <w:marTop w:val="0"/>
      <w:marBottom w:val="0"/>
      <w:divBdr>
        <w:top w:val="none" w:sz="0" w:space="0" w:color="auto"/>
        <w:left w:val="none" w:sz="0" w:space="0" w:color="auto"/>
        <w:bottom w:val="none" w:sz="0" w:space="0" w:color="auto"/>
        <w:right w:val="none" w:sz="0" w:space="0" w:color="auto"/>
      </w:divBdr>
    </w:div>
    <w:div w:id="739985257">
      <w:bodyDiv w:val="1"/>
      <w:marLeft w:val="0"/>
      <w:marRight w:val="0"/>
      <w:marTop w:val="0"/>
      <w:marBottom w:val="0"/>
      <w:divBdr>
        <w:top w:val="none" w:sz="0" w:space="0" w:color="auto"/>
        <w:left w:val="none" w:sz="0" w:space="0" w:color="auto"/>
        <w:bottom w:val="none" w:sz="0" w:space="0" w:color="auto"/>
        <w:right w:val="none" w:sz="0" w:space="0" w:color="auto"/>
      </w:divBdr>
    </w:div>
    <w:div w:id="907307389">
      <w:bodyDiv w:val="1"/>
      <w:marLeft w:val="0"/>
      <w:marRight w:val="0"/>
      <w:marTop w:val="0"/>
      <w:marBottom w:val="0"/>
      <w:divBdr>
        <w:top w:val="none" w:sz="0" w:space="0" w:color="auto"/>
        <w:left w:val="none" w:sz="0" w:space="0" w:color="auto"/>
        <w:bottom w:val="none" w:sz="0" w:space="0" w:color="auto"/>
        <w:right w:val="none" w:sz="0" w:space="0" w:color="auto"/>
      </w:divBdr>
    </w:div>
    <w:div w:id="1087652598">
      <w:bodyDiv w:val="1"/>
      <w:marLeft w:val="0"/>
      <w:marRight w:val="0"/>
      <w:marTop w:val="0"/>
      <w:marBottom w:val="0"/>
      <w:divBdr>
        <w:top w:val="none" w:sz="0" w:space="0" w:color="auto"/>
        <w:left w:val="none" w:sz="0" w:space="0" w:color="auto"/>
        <w:bottom w:val="none" w:sz="0" w:space="0" w:color="auto"/>
        <w:right w:val="none" w:sz="0" w:space="0" w:color="auto"/>
      </w:divBdr>
    </w:div>
    <w:div w:id="1184704825">
      <w:bodyDiv w:val="1"/>
      <w:marLeft w:val="0"/>
      <w:marRight w:val="0"/>
      <w:marTop w:val="0"/>
      <w:marBottom w:val="0"/>
      <w:divBdr>
        <w:top w:val="none" w:sz="0" w:space="0" w:color="auto"/>
        <w:left w:val="none" w:sz="0" w:space="0" w:color="auto"/>
        <w:bottom w:val="none" w:sz="0" w:space="0" w:color="auto"/>
        <w:right w:val="none" w:sz="0" w:space="0" w:color="auto"/>
      </w:divBdr>
    </w:div>
    <w:div w:id="1413895173">
      <w:bodyDiv w:val="1"/>
      <w:marLeft w:val="0"/>
      <w:marRight w:val="0"/>
      <w:marTop w:val="0"/>
      <w:marBottom w:val="0"/>
      <w:divBdr>
        <w:top w:val="none" w:sz="0" w:space="0" w:color="auto"/>
        <w:left w:val="none" w:sz="0" w:space="0" w:color="auto"/>
        <w:bottom w:val="none" w:sz="0" w:space="0" w:color="auto"/>
        <w:right w:val="none" w:sz="0" w:space="0" w:color="auto"/>
      </w:divBdr>
    </w:div>
    <w:div w:id="1474712993">
      <w:bodyDiv w:val="1"/>
      <w:marLeft w:val="0"/>
      <w:marRight w:val="0"/>
      <w:marTop w:val="0"/>
      <w:marBottom w:val="0"/>
      <w:divBdr>
        <w:top w:val="none" w:sz="0" w:space="0" w:color="auto"/>
        <w:left w:val="none" w:sz="0" w:space="0" w:color="auto"/>
        <w:bottom w:val="none" w:sz="0" w:space="0" w:color="auto"/>
        <w:right w:val="none" w:sz="0" w:space="0" w:color="auto"/>
      </w:divBdr>
    </w:div>
    <w:div w:id="1611476679">
      <w:bodyDiv w:val="1"/>
      <w:marLeft w:val="0"/>
      <w:marRight w:val="0"/>
      <w:marTop w:val="0"/>
      <w:marBottom w:val="0"/>
      <w:divBdr>
        <w:top w:val="none" w:sz="0" w:space="0" w:color="auto"/>
        <w:left w:val="none" w:sz="0" w:space="0" w:color="auto"/>
        <w:bottom w:val="none" w:sz="0" w:space="0" w:color="auto"/>
        <w:right w:val="none" w:sz="0" w:space="0" w:color="auto"/>
      </w:divBdr>
    </w:div>
    <w:div w:id="1724406288">
      <w:bodyDiv w:val="1"/>
      <w:marLeft w:val="0"/>
      <w:marRight w:val="0"/>
      <w:marTop w:val="0"/>
      <w:marBottom w:val="0"/>
      <w:divBdr>
        <w:top w:val="none" w:sz="0" w:space="0" w:color="auto"/>
        <w:left w:val="none" w:sz="0" w:space="0" w:color="auto"/>
        <w:bottom w:val="none" w:sz="0" w:space="0" w:color="auto"/>
        <w:right w:val="none" w:sz="0" w:space="0" w:color="auto"/>
      </w:divBdr>
    </w:div>
    <w:div w:id="20257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environmentday.glob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sser.alhebsi@bcw-globa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ania.Shurafa@ford.com" TargetMode="External"/><Relationship Id="rId4" Type="http://schemas.openxmlformats.org/officeDocument/2006/relationships/settings" Target="settings.xml"/><Relationship Id="rId9" Type="http://schemas.openxmlformats.org/officeDocument/2006/relationships/hyperlink" Target="http://www.corporate.ford.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3C8E-A971-41CD-AA46-392E7B89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6910</CharactersWithSpaces>
  <SharedDoc>false</SharedDoc>
  <HLinks>
    <vt:vector size="60" baseType="variant">
      <vt:variant>
        <vt:i4>4325413</vt:i4>
      </vt:variant>
      <vt:variant>
        <vt:i4>12</vt:i4>
      </vt:variant>
      <vt:variant>
        <vt:i4>0</vt:i4>
      </vt:variant>
      <vt:variant>
        <vt:i4>5</vt:i4>
      </vt:variant>
      <vt:variant>
        <vt:lpwstr>mailto:rasha.ghanem@bm.com</vt:lpwstr>
      </vt:variant>
      <vt:variant>
        <vt:lpwstr/>
      </vt:variant>
      <vt:variant>
        <vt:i4>3801118</vt:i4>
      </vt:variant>
      <vt:variant>
        <vt:i4>9</vt:i4>
      </vt:variant>
      <vt:variant>
        <vt:i4>0</vt:i4>
      </vt:variant>
      <vt:variant>
        <vt:i4>5</vt:i4>
      </vt:variant>
      <vt:variant>
        <vt:lpwstr>mailto:snigogho@ford.com</vt:lpwstr>
      </vt:variant>
      <vt:variant>
        <vt:lpwstr/>
      </vt:variant>
      <vt:variant>
        <vt:i4>3670016</vt:i4>
      </vt:variant>
      <vt:variant>
        <vt:i4>6</vt:i4>
      </vt:variant>
      <vt:variant>
        <vt:i4>0</vt:i4>
      </vt:variant>
      <vt:variant>
        <vt:i4>5</vt:i4>
      </vt:variant>
      <vt:variant>
        <vt:lpwstr>mailto:fmegrant@ford.com</vt:lpwstr>
      </vt:variant>
      <vt:variant>
        <vt:lpwstr/>
      </vt:variant>
      <vt:variant>
        <vt:i4>7143520</vt:i4>
      </vt:variant>
      <vt:variant>
        <vt:i4>3</vt:i4>
      </vt:variant>
      <vt:variant>
        <vt:i4>0</vt:i4>
      </vt:variant>
      <vt:variant>
        <vt:i4>5</vt:i4>
      </vt:variant>
      <vt:variant>
        <vt:lpwstr>http://www.me.ford.com/</vt:lpwstr>
      </vt:variant>
      <vt:variant>
        <vt:lpwstr/>
      </vt:variant>
      <vt:variant>
        <vt:i4>3866681</vt:i4>
      </vt:variant>
      <vt:variant>
        <vt:i4>0</vt:i4>
      </vt:variant>
      <vt:variant>
        <vt:i4>0</vt:i4>
      </vt:variant>
      <vt:variant>
        <vt:i4>5</vt:i4>
      </vt:variant>
      <vt:variant>
        <vt:lpwstr>http://www.facebook.com/FordMiddleEast</vt:lpwstr>
      </vt:variant>
      <vt:variant>
        <vt:lpwstr/>
      </vt:variant>
      <vt:variant>
        <vt:i4>6094935</vt:i4>
      </vt:variant>
      <vt:variant>
        <vt:i4>17</vt:i4>
      </vt:variant>
      <vt:variant>
        <vt:i4>0</vt:i4>
      </vt:variant>
      <vt:variant>
        <vt:i4>5</vt:i4>
      </vt:variant>
      <vt:variant>
        <vt:lpwstr>http://www.youtube.com/fordmiddleast</vt:lpwstr>
      </vt:variant>
      <vt:variant>
        <vt:lpwstr/>
      </vt:variant>
      <vt:variant>
        <vt:i4>2687102</vt:i4>
      </vt:variant>
      <vt:variant>
        <vt:i4>14</vt:i4>
      </vt:variant>
      <vt:variant>
        <vt:i4>0</vt:i4>
      </vt:variant>
      <vt:variant>
        <vt:i4>5</vt:i4>
      </vt:variant>
      <vt:variant>
        <vt:lpwstr>http://www.flickr.com/photos/fordmiddleeast</vt:lpwstr>
      </vt:variant>
      <vt:variant>
        <vt:lpwstr/>
      </vt:variant>
      <vt:variant>
        <vt:i4>5832794</vt:i4>
      </vt:variant>
      <vt:variant>
        <vt:i4>11</vt:i4>
      </vt:variant>
      <vt:variant>
        <vt:i4>0</vt:i4>
      </vt:variant>
      <vt:variant>
        <vt:i4>5</vt:i4>
      </vt:variant>
      <vt:variant>
        <vt:lpwstr>http://www.twitter.com/fordmiddleeast</vt:lpwstr>
      </vt:variant>
      <vt:variant>
        <vt:lpwstr/>
      </vt:variant>
      <vt:variant>
        <vt:i4>3866681</vt:i4>
      </vt:variant>
      <vt:variant>
        <vt:i4>8</vt:i4>
      </vt:variant>
      <vt:variant>
        <vt:i4>0</vt:i4>
      </vt:variant>
      <vt:variant>
        <vt:i4>5</vt:i4>
      </vt:variant>
      <vt:variant>
        <vt:lpwstr>http://www.facebook.com/fordmiddleeast</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Eric</dc:creator>
  <cp:lastModifiedBy>Alhebsi, Yasser</cp:lastModifiedBy>
  <cp:revision>4</cp:revision>
  <cp:lastPrinted>2011-01-25T07:35:00Z</cp:lastPrinted>
  <dcterms:created xsi:type="dcterms:W3CDTF">2020-02-12T10:32:00Z</dcterms:created>
  <dcterms:modified xsi:type="dcterms:W3CDTF">2020-02-12T13:42:00Z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